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45272" w14:textId="3A5662F2" w:rsidR="00E54CF9" w:rsidRPr="00D75026" w:rsidRDefault="00E54CF9" w:rsidP="00E54CF9">
      <w:pPr>
        <w:pStyle w:val="FP"/>
        <w:tabs>
          <w:tab w:val="left" w:pos="567"/>
        </w:tabs>
        <w:rPr>
          <w:rFonts w:ascii="Arial" w:hAnsi="Arial" w:cs="Arial"/>
          <w:b/>
          <w:sz w:val="24"/>
          <w:szCs w:val="24"/>
        </w:rPr>
      </w:pPr>
      <w:r w:rsidRPr="00D75026">
        <w:rPr>
          <w:rFonts w:ascii="Arial" w:hAnsi="Arial" w:cs="Arial"/>
          <w:b/>
          <w:sz w:val="24"/>
          <w:szCs w:val="24"/>
        </w:rPr>
        <w:t>3GPP TSG RAN meeting #</w:t>
      </w:r>
      <w:r w:rsidR="007D0406" w:rsidRPr="00D75026">
        <w:rPr>
          <w:rFonts w:ascii="Arial" w:hAnsi="Arial" w:cs="Arial"/>
          <w:b/>
          <w:sz w:val="24"/>
          <w:szCs w:val="24"/>
        </w:rPr>
        <w:t xml:space="preserve">99 </w:t>
      </w:r>
      <w:r w:rsidR="007D0406" w:rsidRPr="00D75026">
        <w:rPr>
          <w:rFonts w:ascii="Arial" w:hAnsi="Arial" w:cs="Arial"/>
          <w:b/>
          <w:sz w:val="24"/>
          <w:szCs w:val="24"/>
        </w:rPr>
        <w:tab/>
      </w:r>
      <w:r w:rsidRPr="00D75026">
        <w:rPr>
          <w:rFonts w:ascii="Arial" w:hAnsi="Arial" w:cs="Arial"/>
          <w:b/>
          <w:sz w:val="24"/>
          <w:szCs w:val="24"/>
        </w:rPr>
        <w:tab/>
      </w:r>
      <w:r w:rsidRPr="00D75026">
        <w:rPr>
          <w:rFonts w:ascii="Arial" w:hAnsi="Arial" w:cs="Arial"/>
          <w:b/>
          <w:sz w:val="24"/>
          <w:szCs w:val="24"/>
        </w:rPr>
        <w:tab/>
      </w:r>
      <w:r w:rsidRPr="00D75026">
        <w:rPr>
          <w:rFonts w:ascii="Arial" w:hAnsi="Arial" w:cs="Arial"/>
          <w:b/>
          <w:sz w:val="24"/>
          <w:szCs w:val="24"/>
        </w:rPr>
        <w:tab/>
      </w:r>
      <w:r w:rsidRPr="00D75026">
        <w:rPr>
          <w:rFonts w:ascii="Arial" w:hAnsi="Arial" w:cs="Arial"/>
          <w:b/>
          <w:sz w:val="24"/>
          <w:szCs w:val="24"/>
        </w:rPr>
        <w:tab/>
      </w:r>
      <w:r w:rsidRPr="00D75026">
        <w:rPr>
          <w:rFonts w:ascii="Arial" w:hAnsi="Arial" w:cs="Arial"/>
          <w:b/>
          <w:sz w:val="24"/>
          <w:szCs w:val="24"/>
        </w:rPr>
        <w:tab/>
      </w:r>
      <w:r w:rsidRPr="00D75026">
        <w:rPr>
          <w:rFonts w:ascii="Arial" w:hAnsi="Arial" w:cs="Arial"/>
          <w:b/>
          <w:sz w:val="24"/>
          <w:szCs w:val="24"/>
        </w:rPr>
        <w:tab/>
      </w:r>
      <w:r w:rsidR="008A4354" w:rsidRPr="00D75026">
        <w:rPr>
          <w:rFonts w:ascii="Arial" w:hAnsi="Arial" w:cs="Arial"/>
          <w:b/>
          <w:sz w:val="28"/>
          <w:szCs w:val="28"/>
        </w:rPr>
        <w:tab/>
      </w:r>
      <w:r w:rsidRPr="00D75026">
        <w:rPr>
          <w:rFonts w:ascii="Arial" w:hAnsi="Arial" w:cs="Arial"/>
          <w:b/>
          <w:sz w:val="28"/>
          <w:szCs w:val="28"/>
        </w:rPr>
        <w:t>RP-</w:t>
      </w:r>
      <w:r w:rsidR="00FE49EE" w:rsidRPr="00D75026">
        <w:rPr>
          <w:rFonts w:ascii="Arial" w:hAnsi="Arial" w:cs="Arial"/>
          <w:b/>
          <w:sz w:val="28"/>
          <w:szCs w:val="28"/>
        </w:rPr>
        <w:t>2</w:t>
      </w:r>
      <w:r w:rsidR="009D40C7" w:rsidRPr="00D75026">
        <w:rPr>
          <w:rFonts w:ascii="Arial" w:hAnsi="Arial" w:cs="Arial"/>
          <w:b/>
          <w:sz w:val="28"/>
          <w:szCs w:val="28"/>
        </w:rPr>
        <w:t>3</w:t>
      </w:r>
      <w:r w:rsidR="00456F4F" w:rsidRPr="00D75026">
        <w:rPr>
          <w:rFonts w:ascii="Arial" w:hAnsi="Arial" w:cs="Arial"/>
          <w:b/>
          <w:sz w:val="28"/>
          <w:szCs w:val="28"/>
        </w:rPr>
        <w:t>0108</w:t>
      </w:r>
    </w:p>
    <w:p w14:paraId="5CCBDABF" w14:textId="4F59BC59" w:rsidR="00E54CF9" w:rsidRPr="00D75026" w:rsidRDefault="009D40C7" w:rsidP="00E54CF9">
      <w:pPr>
        <w:tabs>
          <w:tab w:val="left" w:pos="567"/>
        </w:tabs>
        <w:rPr>
          <w:rFonts w:ascii="Arial" w:hAnsi="Arial" w:cs="Arial"/>
          <w:b/>
          <w:sz w:val="24"/>
        </w:rPr>
      </w:pPr>
      <w:r w:rsidRPr="00D75026">
        <w:rPr>
          <w:rFonts w:ascii="Arial" w:hAnsi="Arial" w:cs="Arial"/>
          <w:b/>
          <w:sz w:val="24"/>
        </w:rPr>
        <w:t>Rotterdam</w:t>
      </w:r>
      <w:r w:rsidR="00E54CF9" w:rsidRPr="00D75026">
        <w:rPr>
          <w:rFonts w:ascii="Arial" w:hAnsi="Arial" w:cs="Arial"/>
          <w:b/>
          <w:sz w:val="24"/>
        </w:rPr>
        <w:t xml:space="preserve">, </w:t>
      </w:r>
      <w:r w:rsidR="00441202" w:rsidRPr="00D75026">
        <w:rPr>
          <w:rFonts w:ascii="Arial" w:hAnsi="Arial" w:cs="Arial"/>
          <w:b/>
          <w:bCs/>
          <w:sz w:val="24"/>
          <w:szCs w:val="24"/>
          <w:lang w:eastAsia="en-US"/>
        </w:rPr>
        <w:t xml:space="preserve">Netherlands, </w:t>
      </w:r>
      <w:r w:rsidRPr="00D75026">
        <w:rPr>
          <w:rFonts w:ascii="Arial" w:hAnsi="Arial" w:cs="Arial"/>
          <w:b/>
          <w:bCs/>
          <w:sz w:val="24"/>
          <w:szCs w:val="24"/>
        </w:rPr>
        <w:t>March</w:t>
      </w:r>
      <w:r w:rsidR="000633D0" w:rsidRPr="00D75026">
        <w:rPr>
          <w:rFonts w:ascii="Arial" w:hAnsi="Arial" w:cs="Arial"/>
          <w:b/>
          <w:sz w:val="24"/>
        </w:rPr>
        <w:t xml:space="preserve"> </w:t>
      </w:r>
      <w:r w:rsidRPr="00D75026">
        <w:rPr>
          <w:rFonts w:ascii="Arial" w:hAnsi="Arial" w:cs="Arial"/>
          <w:b/>
          <w:sz w:val="24"/>
        </w:rPr>
        <w:t>20</w:t>
      </w:r>
      <w:r w:rsidR="000633D0" w:rsidRPr="00D75026">
        <w:rPr>
          <w:rFonts w:ascii="Arial" w:hAnsi="Arial" w:cs="Arial"/>
          <w:b/>
          <w:sz w:val="24"/>
        </w:rPr>
        <w:t>-</w:t>
      </w:r>
      <w:r w:rsidRPr="00D75026">
        <w:rPr>
          <w:rFonts w:ascii="Arial" w:hAnsi="Arial" w:cs="Arial"/>
          <w:b/>
          <w:sz w:val="24"/>
        </w:rPr>
        <w:t>23</w:t>
      </w:r>
      <w:r w:rsidR="00E54CF9" w:rsidRPr="00D75026">
        <w:rPr>
          <w:rFonts w:ascii="Arial" w:hAnsi="Arial" w:cs="Arial"/>
          <w:b/>
          <w:sz w:val="24"/>
        </w:rPr>
        <w:t>, 202</w:t>
      </w:r>
      <w:r w:rsidRPr="00D75026">
        <w:rPr>
          <w:rFonts w:ascii="Arial" w:hAnsi="Arial" w:cs="Arial"/>
          <w:b/>
          <w:sz w:val="24"/>
        </w:rPr>
        <w:t>3</w:t>
      </w:r>
    </w:p>
    <w:p w14:paraId="249EE8EB" w14:textId="591C56D1" w:rsidR="00B65DEB" w:rsidRPr="00D75026" w:rsidRDefault="003F69BF" w:rsidP="00311702">
      <w:pPr>
        <w:pStyle w:val="3GPPHeader"/>
        <w:rPr>
          <w:lang w:val="en-US"/>
        </w:rPr>
      </w:pPr>
      <w:r w:rsidRPr="00D75026">
        <w:rPr>
          <w:lang w:val="en-US"/>
        </w:rPr>
        <w:tab/>
      </w:r>
    </w:p>
    <w:p w14:paraId="1FC7F1B7" w14:textId="1864A494" w:rsidR="00E90E49" w:rsidRPr="00D75026" w:rsidRDefault="00E90E49" w:rsidP="00311702">
      <w:pPr>
        <w:pStyle w:val="3GPPHeader"/>
        <w:rPr>
          <w:sz w:val="22"/>
          <w:szCs w:val="22"/>
          <w:lang w:val="en-US"/>
        </w:rPr>
      </w:pPr>
      <w:r w:rsidRPr="00D75026">
        <w:rPr>
          <w:sz w:val="22"/>
          <w:szCs w:val="22"/>
          <w:lang w:val="en-US"/>
        </w:rPr>
        <w:t>Agenda Item:</w:t>
      </w:r>
      <w:r w:rsidRPr="00D75026">
        <w:rPr>
          <w:sz w:val="22"/>
          <w:szCs w:val="22"/>
          <w:lang w:val="en-US"/>
        </w:rPr>
        <w:tab/>
      </w:r>
      <w:r w:rsidR="00735879" w:rsidRPr="00D75026">
        <w:rPr>
          <w:sz w:val="22"/>
          <w:szCs w:val="22"/>
          <w:lang w:val="en-US"/>
        </w:rPr>
        <w:t>9.3.2.9</w:t>
      </w:r>
    </w:p>
    <w:p w14:paraId="5490BA71" w14:textId="15F0E815" w:rsidR="00E90E49" w:rsidRPr="00C973B9" w:rsidRDefault="003D3C45" w:rsidP="008A4354">
      <w:pPr>
        <w:pStyle w:val="3GPPHeader"/>
        <w:ind w:left="1701" w:hanging="1701"/>
        <w:rPr>
          <w:sz w:val="22"/>
          <w:szCs w:val="22"/>
          <w:lang w:val="en-US"/>
        </w:rPr>
      </w:pPr>
      <w:r w:rsidRPr="00D75026">
        <w:rPr>
          <w:sz w:val="22"/>
          <w:szCs w:val="22"/>
          <w:lang w:val="en-US"/>
        </w:rPr>
        <w:t>Source:</w:t>
      </w:r>
      <w:r w:rsidR="00E90E49" w:rsidRPr="00D75026">
        <w:rPr>
          <w:sz w:val="22"/>
          <w:szCs w:val="22"/>
          <w:lang w:val="en-US"/>
        </w:rPr>
        <w:tab/>
      </w:r>
      <w:r w:rsidR="00F64C2B" w:rsidRPr="00D75026">
        <w:rPr>
          <w:sz w:val="22"/>
          <w:szCs w:val="22"/>
          <w:lang w:val="en-US"/>
        </w:rPr>
        <w:t>Ericsson</w:t>
      </w:r>
    </w:p>
    <w:p w14:paraId="4F4D6D65" w14:textId="412CD987"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E03CCE">
        <w:rPr>
          <w:sz w:val="22"/>
          <w:szCs w:val="22"/>
          <w:lang w:val="en-US"/>
        </w:rPr>
        <w:t>Views on XR WID</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60A5581B" w14:textId="30196424" w:rsidR="00243979" w:rsidRDefault="0028206F" w:rsidP="00420624">
      <w:pPr>
        <w:pStyle w:val="BodyText"/>
        <w:rPr>
          <w:lang w:val="en-US"/>
        </w:rPr>
      </w:pPr>
      <w:r>
        <w:rPr>
          <w:lang w:val="en-US"/>
        </w:rPr>
        <w:t>The RAN2-led</w:t>
      </w:r>
      <w:r w:rsidR="00635758">
        <w:rPr>
          <w:lang w:val="en-US"/>
        </w:rPr>
        <w:t xml:space="preserve"> </w:t>
      </w:r>
      <w:r w:rsidR="00256A08" w:rsidRPr="00256A08">
        <w:rPr>
          <w:lang w:val="en-US"/>
        </w:rPr>
        <w:t>Rel-1</w:t>
      </w:r>
      <w:r w:rsidR="00420624">
        <w:rPr>
          <w:lang w:val="en-US"/>
        </w:rPr>
        <w:t>8</w:t>
      </w:r>
      <w:r w:rsidR="00FE3302">
        <w:rPr>
          <w:lang w:val="en-US"/>
        </w:rPr>
        <w:t xml:space="preserve"> </w:t>
      </w:r>
      <w:r>
        <w:rPr>
          <w:lang w:val="en-US"/>
        </w:rPr>
        <w:t>Study Item on XR enhancements for NR</w:t>
      </w:r>
      <w:r w:rsidR="000D30DD">
        <w:rPr>
          <w:lang w:val="en-US"/>
        </w:rPr>
        <w:t xml:space="preserve"> </w:t>
      </w:r>
      <w:r w:rsidR="000D30DD">
        <w:rPr>
          <w:lang w:val="en-US"/>
        </w:rPr>
        <w:fldChar w:fldCharType="begin"/>
      </w:r>
      <w:r w:rsidR="000D30DD">
        <w:rPr>
          <w:lang w:val="en-US"/>
        </w:rPr>
        <w:instrText xml:space="preserve"> REF _Ref120265407 \r \h </w:instrText>
      </w:r>
      <w:r w:rsidR="000D30DD">
        <w:rPr>
          <w:lang w:val="en-US"/>
        </w:rPr>
      </w:r>
      <w:r w:rsidR="000D30DD">
        <w:rPr>
          <w:lang w:val="en-US"/>
        </w:rPr>
        <w:fldChar w:fldCharType="separate"/>
      </w:r>
      <w:r w:rsidR="009F09FF">
        <w:rPr>
          <w:lang w:val="en-US"/>
        </w:rPr>
        <w:t>[1]</w:t>
      </w:r>
      <w:r w:rsidR="000D30DD">
        <w:rPr>
          <w:lang w:val="en-US"/>
        </w:rPr>
        <w:fldChar w:fldCharType="end"/>
      </w:r>
      <w:r>
        <w:rPr>
          <w:lang w:val="en-US"/>
        </w:rPr>
        <w:t xml:space="preserve"> </w:t>
      </w:r>
      <w:r w:rsidR="007F67C2">
        <w:rPr>
          <w:lang w:val="en-US"/>
        </w:rPr>
        <w:t xml:space="preserve">has </w:t>
      </w:r>
      <w:r w:rsidR="0039216F">
        <w:rPr>
          <w:lang w:val="en-US"/>
        </w:rPr>
        <w:t>the</w:t>
      </w:r>
      <w:r w:rsidR="007F67C2">
        <w:rPr>
          <w:lang w:val="en-US"/>
        </w:rPr>
        <w:t xml:space="preserve"> goal to evaluate </w:t>
      </w:r>
      <w:r w:rsidR="00001EB5">
        <w:rPr>
          <w:lang w:val="en-US"/>
        </w:rPr>
        <w:t>XR-</w:t>
      </w:r>
      <w:r w:rsidR="007F67C2">
        <w:rPr>
          <w:lang w:val="en-US"/>
        </w:rPr>
        <w:t>awareness</w:t>
      </w:r>
      <w:r w:rsidR="00001EB5">
        <w:rPr>
          <w:lang w:val="en-US"/>
        </w:rPr>
        <w:t xml:space="preserve"> in RAN, XR</w:t>
      </w:r>
      <w:r w:rsidR="00F4365D">
        <w:rPr>
          <w:lang w:val="en-US"/>
        </w:rPr>
        <w:t>-</w:t>
      </w:r>
      <w:r w:rsidR="00001EB5">
        <w:rPr>
          <w:lang w:val="en-US"/>
        </w:rPr>
        <w:t xml:space="preserve">specific power saving </w:t>
      </w:r>
      <w:r w:rsidR="00F4365D">
        <w:rPr>
          <w:lang w:val="en-US"/>
        </w:rPr>
        <w:t>techniques and capacity enhancements.</w:t>
      </w:r>
      <w:r w:rsidR="008931A9">
        <w:rPr>
          <w:lang w:val="en-US"/>
        </w:rPr>
        <w:t xml:space="preserve"> </w:t>
      </w:r>
      <w:r w:rsidR="00AD0185">
        <w:rPr>
          <w:lang w:val="en-US"/>
        </w:rPr>
        <w:t xml:space="preserve">The </w:t>
      </w:r>
      <w:r w:rsidR="008931A9">
        <w:rPr>
          <w:lang w:val="en-US"/>
        </w:rPr>
        <w:t xml:space="preserve">study item </w:t>
      </w:r>
      <w:r w:rsidR="00FA3535">
        <w:rPr>
          <w:lang w:val="en-US"/>
        </w:rPr>
        <w:t>was</w:t>
      </w:r>
      <w:r w:rsidR="008931A9">
        <w:rPr>
          <w:lang w:val="en-US"/>
        </w:rPr>
        <w:t xml:space="preserve"> finished </w:t>
      </w:r>
      <w:r w:rsidR="00FA3535">
        <w:rPr>
          <w:lang w:val="en-US"/>
        </w:rPr>
        <w:t>for XR-specific power saving techniques and capacity enhancements</w:t>
      </w:r>
      <w:r w:rsidR="00AD0185">
        <w:rPr>
          <w:lang w:val="en-US"/>
        </w:rPr>
        <w:t xml:space="preserve"> in December 2022</w:t>
      </w:r>
      <w:r w:rsidR="00625D2B">
        <w:rPr>
          <w:lang w:val="en-US"/>
        </w:rPr>
        <w:t xml:space="preserve"> and the following objectives were included in the WID</w:t>
      </w:r>
      <w:r w:rsidR="00095249">
        <w:rPr>
          <w:lang w:val="en-US"/>
        </w:rPr>
        <w:t xml:space="preserve"> </w:t>
      </w:r>
      <w:r w:rsidR="00095249">
        <w:rPr>
          <w:lang w:val="en-US"/>
        </w:rPr>
        <w:fldChar w:fldCharType="begin"/>
      </w:r>
      <w:r w:rsidR="00095249">
        <w:rPr>
          <w:lang w:val="en-US"/>
        </w:rPr>
        <w:instrText xml:space="preserve"> REF _Ref129178494 \r \h </w:instrText>
      </w:r>
      <w:r w:rsidR="00095249">
        <w:rPr>
          <w:lang w:val="en-US"/>
        </w:rPr>
      </w:r>
      <w:r w:rsidR="00095249">
        <w:rPr>
          <w:lang w:val="en-US"/>
        </w:rPr>
        <w:fldChar w:fldCharType="separate"/>
      </w:r>
      <w:r w:rsidR="009F09FF">
        <w:rPr>
          <w:lang w:val="en-US"/>
        </w:rPr>
        <w:t>[2]</w:t>
      </w:r>
      <w:r w:rsidR="00095249">
        <w:rPr>
          <w:lang w:val="en-US"/>
        </w:rPr>
        <w:fldChar w:fldCharType="end"/>
      </w:r>
      <w:r w:rsidR="00095249">
        <w:rPr>
          <w:lang w:val="en-US"/>
        </w:rPr>
        <w:t>:</w:t>
      </w:r>
      <w:r w:rsidR="00625D2B">
        <w:rPr>
          <w:lang w:val="en-US"/>
        </w:rPr>
        <w:t xml:space="preserve"> </w:t>
      </w:r>
    </w:p>
    <w:tbl>
      <w:tblPr>
        <w:tblStyle w:val="TableGrid"/>
        <w:tblW w:w="0" w:type="auto"/>
        <w:tblLook w:val="04A0" w:firstRow="1" w:lastRow="0" w:firstColumn="1" w:lastColumn="0" w:noHBand="0" w:noVBand="1"/>
      </w:tblPr>
      <w:tblGrid>
        <w:gridCol w:w="9629"/>
      </w:tblGrid>
      <w:tr w:rsidR="005C7BEB" w14:paraId="00920A9B" w14:textId="77777777" w:rsidTr="005C7BEB">
        <w:tc>
          <w:tcPr>
            <w:tcW w:w="9629" w:type="dxa"/>
          </w:tcPr>
          <w:p w14:paraId="402B7680" w14:textId="77777777" w:rsidR="005C7BEB" w:rsidRDefault="005C7BEB" w:rsidP="005C7BEB">
            <w:r>
              <w:t>Specify the enhancements related to power saving:</w:t>
            </w:r>
          </w:p>
          <w:p w14:paraId="5E6DE404" w14:textId="77777777" w:rsidR="005C7BEB" w:rsidRDefault="005C7BEB" w:rsidP="005C7BEB">
            <w:pPr>
              <w:pStyle w:val="B1"/>
            </w:pPr>
            <w:r>
              <w:t>-</w:t>
            </w:r>
            <w:r>
              <w:tab/>
              <w:t xml:space="preserve">DRX support of XR frame rates corresponding to non-integer periodicities </w:t>
            </w:r>
            <w:r w:rsidRPr="00DB333D">
              <w:t>(through at least semi-static mechanisms e.g. RRC signalling)</w:t>
            </w:r>
            <w:r>
              <w:t xml:space="preserve"> (RAN2).</w:t>
            </w:r>
          </w:p>
          <w:p w14:paraId="38D14D4A" w14:textId="77777777" w:rsidR="005C7BEB" w:rsidRDefault="005C7BEB" w:rsidP="005C7BEB">
            <w:r>
              <w:t>Specify the enhancements related to capacity:</w:t>
            </w:r>
          </w:p>
          <w:p w14:paraId="508ECF92" w14:textId="77777777" w:rsidR="005C7BEB" w:rsidRPr="00DB333D" w:rsidRDefault="005C7BEB" w:rsidP="005C7BEB">
            <w:pPr>
              <w:pStyle w:val="B2"/>
            </w:pPr>
            <w:r w:rsidRPr="00DB333D">
              <w:t>-</w:t>
            </w:r>
            <w:r w:rsidRPr="00DB333D">
              <w:tab/>
              <w:t>Multiple CG PUSCH transmission occasions in a period of a single CG PUSCH configuration</w:t>
            </w:r>
            <w:r>
              <w:t xml:space="preserve"> (RAN1, RAN2);</w:t>
            </w:r>
            <w:r w:rsidRPr="00DB333D">
              <w:t xml:space="preserve">  </w:t>
            </w:r>
          </w:p>
          <w:p w14:paraId="11BDFD04" w14:textId="77777777" w:rsidR="005C7BEB" w:rsidRPr="00DB333D" w:rsidRDefault="005C7BEB" w:rsidP="005C7BEB">
            <w:pPr>
              <w:pStyle w:val="B2"/>
            </w:pPr>
            <w:r w:rsidRPr="00DB333D">
              <w:t>-</w:t>
            </w:r>
            <w:r w:rsidRPr="00DB333D">
              <w:tab/>
              <w:t>Dynamic indication of unused CG PUSCH occasion(s) based on UCI by the UE</w:t>
            </w:r>
            <w:r>
              <w:t xml:space="preserve"> (RAN1);</w:t>
            </w:r>
          </w:p>
          <w:p w14:paraId="40A04849" w14:textId="77777777" w:rsidR="005C7BEB" w:rsidRPr="00DB333D" w:rsidRDefault="005C7BEB" w:rsidP="005C7BEB">
            <w:pPr>
              <w:pStyle w:val="B2"/>
            </w:pPr>
            <w:r w:rsidRPr="00DB333D">
              <w:t>-</w:t>
            </w:r>
            <w:r w:rsidRPr="00DB333D">
              <w:tab/>
              <w:t>BSR enhancements including at least new BS Table(s);</w:t>
            </w:r>
            <w:r w:rsidRPr="00B946DE">
              <w:t xml:space="preserve"> </w:t>
            </w:r>
            <w:r>
              <w:t>(RAN2);</w:t>
            </w:r>
          </w:p>
          <w:p w14:paraId="6001FD72" w14:textId="77777777" w:rsidR="005C7BEB" w:rsidRPr="00DB333D" w:rsidRDefault="005C7BEB" w:rsidP="005C7BEB">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4764F1F4" w14:textId="77777777" w:rsidR="005C7BEB" w:rsidRPr="00DB333D" w:rsidRDefault="005C7BEB" w:rsidP="005C7BEB">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06A2FAEE" w14:textId="77777777" w:rsidR="005C7BEB" w:rsidRDefault="005C7BEB" w:rsidP="005C7BEB">
            <w:pPr>
              <w:pStyle w:val="B2"/>
            </w:pPr>
            <w:r w:rsidRPr="00DB333D">
              <w:t>-</w:t>
            </w:r>
            <w:r w:rsidRPr="00DB333D">
              <w:tab/>
              <w:t>Discard operation of PDU Sets</w:t>
            </w:r>
            <w:r w:rsidRPr="00B946DE">
              <w:t xml:space="preserve"> </w:t>
            </w:r>
            <w:r>
              <w:t>(RAN2);</w:t>
            </w:r>
          </w:p>
          <w:p w14:paraId="35813568" w14:textId="77777777" w:rsidR="005C7BEB" w:rsidRDefault="005C7BEB" w:rsidP="005C7BEB">
            <w:pPr>
              <w:pStyle w:val="B1"/>
            </w:pPr>
            <w:r>
              <w:t>Specify the enhancements f</w:t>
            </w:r>
            <w:r w:rsidRPr="00DB333D">
              <w:t>or XR Awareness</w:t>
            </w:r>
            <w:r>
              <w:t xml:space="preserve"> (RAN2, RAN3): TBD </w:t>
            </w:r>
            <w:r w:rsidRPr="00955F68">
              <w:t>(</w:t>
            </w:r>
            <w:r>
              <w:t xml:space="preserve">detailed objectives </w:t>
            </w:r>
            <w:r w:rsidRPr="00955F68">
              <w:t xml:space="preserve">will be further clarified </w:t>
            </w:r>
            <w:r>
              <w:t xml:space="preserve">at RAN#99 based on the conclusions of TR38.835, </w:t>
            </w:r>
            <w:r w:rsidRPr="00955F68">
              <w:t xml:space="preserve">and </w:t>
            </w:r>
            <w:r>
              <w:t xml:space="preserve">work to be </w:t>
            </w:r>
            <w:r w:rsidRPr="00955F68">
              <w:t>started only after RAN#99)</w:t>
            </w:r>
          </w:p>
          <w:p w14:paraId="38EAB26B" w14:textId="77777777" w:rsidR="005C7BEB" w:rsidRDefault="005C7BEB" w:rsidP="005C7BEB">
            <w:pPr>
              <w:pStyle w:val="B1"/>
            </w:pPr>
          </w:p>
          <w:p w14:paraId="284F2D85" w14:textId="1E10AAC1" w:rsidR="005C7BEB" w:rsidRPr="0095515F" w:rsidRDefault="005C7BEB" w:rsidP="0095515F">
            <w:pPr>
              <w:pStyle w:val="NO"/>
              <w:rPr>
                <w:i/>
              </w:rPr>
            </w:pPr>
            <w:r w:rsidRPr="00955F68">
              <w:rPr>
                <w:i/>
                <w:iCs/>
              </w:rPr>
              <w:t>Note: Impacts to RAN3 will be assessed at RAN#99</w:t>
            </w:r>
          </w:p>
        </w:tc>
      </w:tr>
    </w:tbl>
    <w:p w14:paraId="303B3F18" w14:textId="77777777" w:rsidR="00095249" w:rsidRDefault="00095249" w:rsidP="00420624">
      <w:pPr>
        <w:pStyle w:val="BodyText"/>
        <w:rPr>
          <w:lang w:val="en-US"/>
        </w:rPr>
      </w:pPr>
    </w:p>
    <w:p w14:paraId="73096F05" w14:textId="14313D83" w:rsidR="0069585C" w:rsidRDefault="00D37C8F" w:rsidP="00420624">
      <w:pPr>
        <w:pStyle w:val="BodyText"/>
      </w:pPr>
      <w:r>
        <w:rPr>
          <w:lang w:val="en-US"/>
        </w:rPr>
        <w:t>According to the agreed time allocation and content of Rel-18</w:t>
      </w:r>
      <w:r w:rsidR="00226712">
        <w:rPr>
          <w:lang w:val="en-US"/>
        </w:rPr>
        <w:t xml:space="preserve">, the study item must be </w:t>
      </w:r>
      <w:r w:rsidR="00653679">
        <w:rPr>
          <w:lang w:val="en-US"/>
        </w:rPr>
        <w:t xml:space="preserve">finished </w:t>
      </w:r>
      <w:r w:rsidR="00226712">
        <w:rPr>
          <w:lang w:val="en-US"/>
        </w:rPr>
        <w:t xml:space="preserve">for XR-awareness </w:t>
      </w:r>
      <w:r w:rsidR="00653679">
        <w:rPr>
          <w:lang w:val="en-US"/>
        </w:rPr>
        <w:t>by March 2023</w:t>
      </w:r>
      <w:r w:rsidR="00226712">
        <w:rPr>
          <w:lang w:val="en-US"/>
        </w:rPr>
        <w:t xml:space="preserve"> and</w:t>
      </w:r>
      <w:r w:rsidR="00375382" w:rsidDel="00226712">
        <w:rPr>
          <w:lang w:val="en-US"/>
        </w:rPr>
        <w:t xml:space="preserve"> </w:t>
      </w:r>
      <w:r w:rsidR="00F3441D">
        <w:rPr>
          <w:lang w:val="en-US"/>
        </w:rPr>
        <w:t xml:space="preserve">the </w:t>
      </w:r>
      <w:r w:rsidR="00375382">
        <w:rPr>
          <w:lang w:val="en-US"/>
        </w:rPr>
        <w:t xml:space="preserve">RAN plenary should agree </w:t>
      </w:r>
      <w:r w:rsidR="00D45A59">
        <w:rPr>
          <w:lang w:val="en-US"/>
        </w:rPr>
        <w:t xml:space="preserve">on </w:t>
      </w:r>
      <w:r w:rsidR="008477F2">
        <w:rPr>
          <w:lang w:val="en-US"/>
        </w:rPr>
        <w:t>updat</w:t>
      </w:r>
      <w:r w:rsidR="00F3441D">
        <w:rPr>
          <w:lang w:val="en-US"/>
        </w:rPr>
        <w:t>ing the</w:t>
      </w:r>
      <w:r w:rsidR="008477F2">
        <w:rPr>
          <w:lang w:val="en-US"/>
        </w:rPr>
        <w:t xml:space="preserve"> </w:t>
      </w:r>
      <w:r w:rsidR="0024133F">
        <w:rPr>
          <w:lang w:val="en-US"/>
        </w:rPr>
        <w:t xml:space="preserve">work item objectives </w:t>
      </w:r>
      <w:r w:rsidR="008477F2">
        <w:rPr>
          <w:lang w:val="en-US"/>
        </w:rPr>
        <w:t>for XR-awareness</w:t>
      </w:r>
      <w:r w:rsidR="006853FD">
        <w:rPr>
          <w:lang w:val="en-US"/>
        </w:rPr>
        <w:t xml:space="preserve">. </w:t>
      </w:r>
    </w:p>
    <w:p w14:paraId="3696A8FC" w14:textId="11BF6808" w:rsidR="00E75E91" w:rsidRDefault="00D5774F" w:rsidP="00793742">
      <w:pPr>
        <w:jc w:val="both"/>
        <w:rPr>
          <w:rFonts w:ascii="Arial" w:hAnsi="Arial" w:cs="Arial"/>
        </w:rPr>
      </w:pPr>
      <w:r>
        <w:rPr>
          <w:rFonts w:ascii="Arial" w:hAnsi="Arial" w:cs="Arial"/>
        </w:rPr>
        <w:t>Below</w:t>
      </w:r>
      <w:r w:rsidR="006853FD">
        <w:rPr>
          <w:rFonts w:ascii="Arial" w:hAnsi="Arial" w:cs="Arial"/>
        </w:rPr>
        <w:t xml:space="preserve"> we discuss XR SI progress and provide our view on </w:t>
      </w:r>
      <w:r w:rsidR="00B74C01">
        <w:rPr>
          <w:rFonts w:ascii="Arial" w:hAnsi="Arial" w:cs="Arial"/>
        </w:rPr>
        <w:t xml:space="preserve">updating </w:t>
      </w:r>
      <w:r w:rsidR="006853FD">
        <w:rPr>
          <w:rFonts w:ascii="Arial" w:hAnsi="Arial" w:cs="Arial"/>
        </w:rPr>
        <w:t>XR WI objectives</w:t>
      </w:r>
      <w:r w:rsidR="00E75E91">
        <w:rPr>
          <w:rFonts w:ascii="Arial" w:hAnsi="Arial" w:cs="Arial"/>
        </w:rPr>
        <w:t xml:space="preserve"> to work</w:t>
      </w:r>
      <w:r w:rsidR="00996C3A">
        <w:rPr>
          <w:rFonts w:ascii="Arial" w:hAnsi="Arial" w:cs="Arial"/>
        </w:rPr>
        <w:t xml:space="preserve"> on</w:t>
      </w:r>
      <w:r w:rsidR="00E75E91">
        <w:rPr>
          <w:rFonts w:ascii="Arial" w:hAnsi="Arial" w:cs="Arial"/>
        </w:rPr>
        <w:t xml:space="preserve"> in Rel-18.</w:t>
      </w:r>
    </w:p>
    <w:p w14:paraId="144214AC" w14:textId="514DE135" w:rsidR="004F6280" w:rsidRDefault="004F6280" w:rsidP="004F6280">
      <w:pPr>
        <w:pStyle w:val="Heading1"/>
        <w:rPr>
          <w:bCs/>
        </w:rPr>
      </w:pPr>
      <w:r w:rsidRPr="00C973B9">
        <w:rPr>
          <w:lang w:val="en-US"/>
        </w:rPr>
        <w:t>2</w:t>
      </w:r>
      <w:r w:rsidRPr="00C973B9">
        <w:rPr>
          <w:lang w:val="en-US"/>
        </w:rPr>
        <w:tab/>
      </w:r>
      <w:r w:rsidR="00C01F1B">
        <w:rPr>
          <w:lang w:val="en-US"/>
        </w:rPr>
        <w:t>Discussion</w:t>
      </w:r>
    </w:p>
    <w:p w14:paraId="72BE9F19" w14:textId="09976D60" w:rsidR="00420624" w:rsidRDefault="002A2D1E" w:rsidP="00160596">
      <w:pPr>
        <w:pStyle w:val="Heading2"/>
        <w:rPr>
          <w:rStyle w:val="BodytextChar0"/>
          <w:rFonts w:eastAsia="MS Mincho"/>
          <w:spacing w:val="0"/>
          <w:sz w:val="36"/>
          <w:lang w:val="en-GB" w:eastAsia="zh-CN"/>
        </w:rPr>
      </w:pPr>
      <w:r>
        <w:rPr>
          <w:rStyle w:val="BodytextChar0"/>
          <w:rFonts w:eastAsia="MS Mincho"/>
          <w:spacing w:val="0"/>
          <w:lang w:val="en-GB" w:eastAsia="zh-CN"/>
        </w:rPr>
        <w:t xml:space="preserve">2.1 </w:t>
      </w:r>
      <w:r w:rsidR="00574FD6">
        <w:rPr>
          <w:rStyle w:val="BodytextChar0"/>
          <w:rFonts w:eastAsia="MS Mincho"/>
          <w:spacing w:val="0"/>
          <w:lang w:val="en-GB" w:eastAsia="zh-CN"/>
        </w:rPr>
        <w:t>RAN3-led WI</w:t>
      </w:r>
      <w:r w:rsidR="000B2A40">
        <w:rPr>
          <w:rStyle w:val="BodytextChar0"/>
          <w:rFonts w:eastAsia="MS Mincho"/>
          <w:spacing w:val="0"/>
          <w:lang w:val="en-GB" w:eastAsia="zh-CN"/>
        </w:rPr>
        <w:t xml:space="preserve"> objectives </w:t>
      </w:r>
    </w:p>
    <w:p w14:paraId="2A90D78F" w14:textId="44BC938F" w:rsidR="009A28D9" w:rsidRDefault="004B1B3C" w:rsidP="0692C86B">
      <w:pPr>
        <w:pStyle w:val="BodyText"/>
        <w:rPr>
          <w:rStyle w:val="BodytextChar0"/>
          <w:rFonts w:eastAsia="MS Mincho"/>
          <w:spacing w:val="0"/>
          <w:lang w:val="en-GB" w:eastAsia="zh-CN"/>
        </w:rPr>
      </w:pPr>
      <w:r>
        <w:rPr>
          <w:rStyle w:val="BodytextChar0"/>
          <w:rFonts w:eastAsia="MS Mincho"/>
          <w:spacing w:val="0"/>
          <w:lang w:val="en-GB" w:eastAsia="zh-CN"/>
        </w:rPr>
        <w:t xml:space="preserve">In </w:t>
      </w:r>
      <w:r w:rsidR="003C0FF9">
        <w:rPr>
          <w:rStyle w:val="BodytextChar0"/>
          <w:rFonts w:eastAsia="MS Mincho"/>
          <w:spacing w:val="0"/>
          <w:lang w:val="en-GB" w:eastAsia="zh-CN"/>
        </w:rPr>
        <w:t>RAN2 #121</w:t>
      </w:r>
      <w:r>
        <w:rPr>
          <w:rStyle w:val="BodytextChar0"/>
          <w:rFonts w:eastAsia="MS Mincho"/>
          <w:spacing w:val="0"/>
          <w:lang w:val="en-GB" w:eastAsia="zh-CN"/>
        </w:rPr>
        <w:t xml:space="preserve"> the following agreements were made regarding the SI </w:t>
      </w:r>
      <w:r w:rsidR="006C7E21">
        <w:rPr>
          <w:rStyle w:val="BodytextChar0"/>
          <w:rFonts w:eastAsia="MS Mincho"/>
          <w:spacing w:val="0"/>
          <w:lang w:val="en-GB" w:eastAsia="zh-CN"/>
        </w:rPr>
        <w:fldChar w:fldCharType="begin"/>
      </w:r>
      <w:r w:rsidR="006C7E21">
        <w:rPr>
          <w:rStyle w:val="BodytextChar0"/>
          <w:rFonts w:eastAsia="MS Mincho"/>
          <w:spacing w:val="0"/>
          <w:lang w:val="en-GB" w:eastAsia="zh-CN"/>
        </w:rPr>
        <w:instrText xml:space="preserve"> REF _Ref129179386 \r \h </w:instrText>
      </w:r>
      <w:r w:rsidR="006C7E21">
        <w:rPr>
          <w:rStyle w:val="BodytextChar0"/>
          <w:rFonts w:eastAsia="MS Mincho"/>
          <w:spacing w:val="0"/>
          <w:lang w:val="en-GB" w:eastAsia="zh-CN"/>
        </w:rPr>
      </w:r>
      <w:r w:rsidR="006C7E21">
        <w:rPr>
          <w:rStyle w:val="BodytextChar0"/>
          <w:rFonts w:eastAsia="MS Mincho"/>
          <w:spacing w:val="0"/>
          <w:lang w:val="en-GB" w:eastAsia="zh-CN"/>
        </w:rPr>
        <w:fldChar w:fldCharType="separate"/>
      </w:r>
      <w:r w:rsidR="009F09FF">
        <w:rPr>
          <w:rStyle w:val="BodytextChar0"/>
          <w:rFonts w:eastAsia="MS Mincho"/>
          <w:spacing w:val="0"/>
          <w:lang w:val="en-GB" w:eastAsia="zh-CN"/>
        </w:rPr>
        <w:t>[3]</w:t>
      </w:r>
      <w:r w:rsidR="006C7E21">
        <w:rPr>
          <w:rStyle w:val="BodytextChar0"/>
          <w:rFonts w:eastAsia="MS Mincho"/>
          <w:spacing w:val="0"/>
          <w:lang w:val="en-GB" w:eastAsia="zh-CN"/>
        </w:rPr>
        <w:fldChar w:fldCharType="end"/>
      </w:r>
      <w:r w:rsidR="009A28D9">
        <w:rPr>
          <w:rStyle w:val="BodytextChar0"/>
          <w:rFonts w:eastAsia="MS Mincho"/>
          <w:spacing w:val="0"/>
          <w:lang w:val="en-GB" w:eastAsia="zh-CN"/>
        </w:rPr>
        <w:t>.</w:t>
      </w:r>
    </w:p>
    <w:tbl>
      <w:tblPr>
        <w:tblStyle w:val="TableGrid"/>
        <w:tblW w:w="0" w:type="auto"/>
        <w:tblLook w:val="04A0" w:firstRow="1" w:lastRow="0" w:firstColumn="1" w:lastColumn="0" w:noHBand="0" w:noVBand="1"/>
      </w:tblPr>
      <w:tblGrid>
        <w:gridCol w:w="9629"/>
      </w:tblGrid>
      <w:tr w:rsidR="00E86F37" w14:paraId="5C6AF5E7" w14:textId="77777777" w:rsidTr="00BC7EC2">
        <w:tc>
          <w:tcPr>
            <w:tcW w:w="9629" w:type="dxa"/>
          </w:tcPr>
          <w:p w14:paraId="11AA4B1E" w14:textId="5E147F22" w:rsidR="00E86F37" w:rsidRDefault="00E86F37" w:rsidP="00BC7EC2">
            <w:pPr>
              <w:pStyle w:val="Agreement"/>
            </w:pPr>
            <w:r w:rsidRPr="008B2A24">
              <w:lastRenderedPageBreak/>
              <w:t xml:space="preserve">5. </w:t>
            </w:r>
            <w:r w:rsidRPr="008B2A24">
              <w:tab/>
              <w:t xml:space="preserve">Introduce UL PDU Set Importance. How UE derives this will be handled in UE implementation. </w:t>
            </w:r>
          </w:p>
          <w:p w14:paraId="4D1070ED" w14:textId="77777777" w:rsidR="00E86F37" w:rsidRPr="008B2A24" w:rsidRDefault="00E86F37" w:rsidP="00BC7EC2">
            <w:pPr>
              <w:pStyle w:val="Agreement"/>
            </w:pPr>
            <w:r>
              <w:t>Can indicate that in RAN2 considers PDU set concept applicable to both UL and DL in LS to SA2.</w:t>
            </w:r>
          </w:p>
          <w:p w14:paraId="72A0A090" w14:textId="59BC8379" w:rsidR="003356C0" w:rsidRDefault="00E86F37" w:rsidP="004770AB">
            <w:pPr>
              <w:pStyle w:val="Agreement"/>
            </w:pPr>
            <w:r>
              <w:t>Since we already agreed to not support delay-aware LCP, RAN2 aims not to introduce changes to LCP due to PDU prioritization.</w:t>
            </w:r>
          </w:p>
          <w:p w14:paraId="3252ACEC" w14:textId="506F1C5D" w:rsidR="004770AB" w:rsidRDefault="004770AB" w:rsidP="004770AB">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6C575A56" w14:textId="434AD2AC" w:rsidR="004770AB" w:rsidRDefault="004770AB" w:rsidP="004770AB">
            <w:pPr>
              <w:pStyle w:val="Agreement"/>
              <w:rPr>
                <w:lang w:val="en-US"/>
              </w:rPr>
            </w:pPr>
            <w:r>
              <w:rPr>
                <w:lang w:val="en-US"/>
              </w:rPr>
              <w:t>Support of RLC bearer splitting should be limited to existing cases (</w:t>
            </w:r>
            <w:proofErr w:type="gramStart"/>
            <w:r>
              <w:rPr>
                <w:lang w:val="en-US"/>
              </w:rPr>
              <w:t>e.g.</w:t>
            </w:r>
            <w:proofErr w:type="gramEnd"/>
            <w:r>
              <w:rPr>
                <w:lang w:val="en-US"/>
              </w:rPr>
              <w:t xml:space="preserve"> PDCP duplication), no new XR-specific functionality.</w:t>
            </w:r>
          </w:p>
          <w:p w14:paraId="0014D187" w14:textId="77777777" w:rsidR="00A82CA7" w:rsidRDefault="00A82CA7" w:rsidP="00A82CA7">
            <w:pPr>
              <w:pStyle w:val="Agreement"/>
            </w:pPr>
            <w:r>
              <w:t xml:space="preserve">RAN2 thinks UL jitter may be present for XR (e.g. for tethering use cases). It is unclear how network would use UL jitter information (depends on what would be signalled, and would anyway be up to network implementation). </w:t>
            </w:r>
          </w:p>
          <w:p w14:paraId="0AC90254" w14:textId="39B6E3C3" w:rsidR="00E86F37" w:rsidRPr="00160596" w:rsidRDefault="00A82CA7" w:rsidP="00A82CA7">
            <w:pPr>
              <w:pStyle w:val="Agreement"/>
            </w:pPr>
            <w:r>
              <w:t>RAN2 intends to support tethering use case for XR. This may require signalling of some UL traffic arrival information from UE to network.</w:t>
            </w:r>
          </w:p>
        </w:tc>
      </w:tr>
    </w:tbl>
    <w:p w14:paraId="196B6610" w14:textId="01E34FDD" w:rsidR="00CE1BE6" w:rsidRDefault="00E86F37" w:rsidP="0692C86B">
      <w:pPr>
        <w:pStyle w:val="BodyText"/>
        <w:rPr>
          <w:rStyle w:val="BodytextChar0"/>
          <w:rFonts w:eastAsia="MS Mincho"/>
          <w:spacing w:val="0"/>
          <w:lang w:val="en-GB" w:eastAsia="zh-CN"/>
        </w:rPr>
      </w:pPr>
      <w:r>
        <w:rPr>
          <w:rStyle w:val="BodytextChar0"/>
          <w:rFonts w:eastAsia="MS Mincho"/>
          <w:spacing w:val="0"/>
          <w:lang w:val="en-GB" w:eastAsia="zh-CN"/>
        </w:rPr>
        <w:t xml:space="preserve"> </w:t>
      </w:r>
    </w:p>
    <w:p w14:paraId="3A103009" w14:textId="5B429678" w:rsidR="0095515F" w:rsidRDefault="00442EFC" w:rsidP="006D5B1A">
      <w:pPr>
        <w:pStyle w:val="BodyText"/>
        <w:rPr>
          <w:rStyle w:val="BodytextChar0"/>
          <w:rFonts w:eastAsia="MS Mincho"/>
          <w:spacing w:val="0"/>
          <w:lang w:val="en-GB" w:eastAsia="zh-CN"/>
        </w:rPr>
      </w:pPr>
      <w:r>
        <w:rPr>
          <w:rStyle w:val="BodytextChar0"/>
          <w:rFonts w:eastAsia="MS Mincho"/>
          <w:spacing w:val="0"/>
          <w:lang w:val="en-GB" w:eastAsia="zh-CN"/>
        </w:rPr>
        <w:t>Given the</w:t>
      </w:r>
      <w:r w:rsidR="00B408CC">
        <w:rPr>
          <w:rStyle w:val="BodytextChar0"/>
          <w:rFonts w:eastAsia="MS Mincho"/>
          <w:spacing w:val="0"/>
          <w:lang w:val="en-GB" w:eastAsia="zh-CN"/>
        </w:rPr>
        <w:t>se agreements and the conclusions of</w:t>
      </w:r>
      <w:r w:rsidR="002F0111">
        <w:rPr>
          <w:rStyle w:val="BodytextChar0"/>
          <w:rFonts w:eastAsia="MS Mincho"/>
          <w:spacing w:val="0"/>
          <w:lang w:val="en-GB" w:eastAsia="zh-CN"/>
        </w:rPr>
        <w:t xml:space="preserve"> the SI in </w:t>
      </w:r>
      <w:r w:rsidR="008556E8">
        <w:rPr>
          <w:rStyle w:val="BodytextChar0"/>
          <w:rFonts w:eastAsia="MS Mincho"/>
          <w:spacing w:val="0"/>
          <w:lang w:val="en-GB" w:eastAsia="zh-CN"/>
        </w:rPr>
        <w:t xml:space="preserve">RAN2’s </w:t>
      </w:r>
      <w:r w:rsidR="002F0111">
        <w:rPr>
          <w:rStyle w:val="BodytextChar0"/>
          <w:rFonts w:eastAsia="MS Mincho"/>
          <w:spacing w:val="0"/>
          <w:lang w:val="en-GB" w:eastAsia="zh-CN"/>
        </w:rPr>
        <w:t>TR 38.835</w:t>
      </w:r>
      <w:r w:rsidR="00AB777F">
        <w:rPr>
          <w:rStyle w:val="BodytextChar0"/>
          <w:rFonts w:eastAsia="MS Mincho"/>
          <w:spacing w:val="0"/>
          <w:lang w:val="en-GB" w:eastAsia="zh-CN"/>
        </w:rPr>
        <w:t xml:space="preserve"> and in </w:t>
      </w:r>
      <w:r w:rsidR="008556E8">
        <w:rPr>
          <w:rStyle w:val="BodytextChar0"/>
          <w:rFonts w:eastAsia="MS Mincho"/>
          <w:spacing w:val="0"/>
          <w:lang w:val="en-GB" w:eastAsia="zh-CN"/>
        </w:rPr>
        <w:t xml:space="preserve">SA2’s </w:t>
      </w:r>
      <w:r w:rsidR="00AB777F">
        <w:rPr>
          <w:rStyle w:val="BodytextChar0"/>
          <w:rFonts w:eastAsia="MS Mincho"/>
          <w:spacing w:val="0"/>
          <w:lang w:val="en-GB" w:eastAsia="zh-CN"/>
        </w:rPr>
        <w:t>TR</w:t>
      </w:r>
      <w:r w:rsidR="00851CE5" w:rsidRPr="00851CE5">
        <w:t xml:space="preserve"> </w:t>
      </w:r>
      <w:r w:rsidR="00851CE5" w:rsidRPr="00851CE5">
        <w:rPr>
          <w:rStyle w:val="BodytextChar0"/>
          <w:rFonts w:eastAsia="MS Mincho"/>
          <w:spacing w:val="0"/>
          <w:lang w:val="en-GB" w:eastAsia="zh-CN"/>
        </w:rPr>
        <w:t>23.700-60</w:t>
      </w:r>
      <w:r w:rsidR="002F0111">
        <w:rPr>
          <w:rStyle w:val="BodytextChar0"/>
          <w:rFonts w:eastAsia="MS Mincho"/>
          <w:spacing w:val="0"/>
          <w:lang w:val="en-GB" w:eastAsia="zh-CN"/>
        </w:rPr>
        <w:t>, f</w:t>
      </w:r>
      <w:r w:rsidR="0095515F">
        <w:rPr>
          <w:rStyle w:val="BodytextChar0"/>
          <w:rFonts w:eastAsia="MS Mincho"/>
          <w:spacing w:val="0"/>
          <w:lang w:val="en-GB" w:eastAsia="zh-CN"/>
        </w:rPr>
        <w:t>rom RAN3 point of view, the Work Item objective</w:t>
      </w:r>
      <w:r w:rsidR="003473BE">
        <w:rPr>
          <w:rStyle w:val="BodytextChar0"/>
          <w:rFonts w:eastAsia="MS Mincho"/>
          <w:spacing w:val="0"/>
          <w:lang w:val="en-GB" w:eastAsia="zh-CN"/>
        </w:rPr>
        <w:t>s</w:t>
      </w:r>
      <w:r w:rsidR="0095515F">
        <w:rPr>
          <w:rStyle w:val="BodytextChar0"/>
          <w:rFonts w:eastAsia="MS Mincho"/>
          <w:spacing w:val="0"/>
          <w:lang w:val="en-GB" w:eastAsia="zh-CN"/>
        </w:rPr>
        <w:t xml:space="preserve"> should focus on</w:t>
      </w:r>
      <w:r w:rsidR="00E0136E">
        <w:rPr>
          <w:rStyle w:val="BodytextChar0"/>
          <w:rFonts w:eastAsia="MS Mincho"/>
          <w:spacing w:val="0"/>
          <w:lang w:val="en-GB" w:eastAsia="zh-CN"/>
        </w:rPr>
        <w:t xml:space="preserve"> i</w:t>
      </w:r>
      <w:r w:rsidR="0095515F">
        <w:rPr>
          <w:rStyle w:val="BodytextChar0"/>
          <w:rFonts w:eastAsia="MS Mincho"/>
          <w:spacing w:val="0"/>
          <w:lang w:val="en-GB" w:eastAsia="zh-CN"/>
        </w:rPr>
        <w:t>ntroduc</w:t>
      </w:r>
      <w:r w:rsidR="00832FE8">
        <w:rPr>
          <w:rStyle w:val="BodytextChar0"/>
          <w:rFonts w:eastAsia="MS Mincho"/>
          <w:spacing w:val="0"/>
          <w:lang w:val="en-GB" w:eastAsia="zh-CN"/>
        </w:rPr>
        <w:t>ing</w:t>
      </w:r>
      <w:r w:rsidR="0095515F">
        <w:rPr>
          <w:rStyle w:val="BodytextChar0"/>
          <w:rFonts w:eastAsia="MS Mincho"/>
          <w:spacing w:val="0"/>
          <w:lang w:val="en-GB" w:eastAsia="zh-CN"/>
        </w:rPr>
        <w:t xml:space="preserve"> the necessary signalling </w:t>
      </w:r>
      <w:r w:rsidR="0095515F" w:rsidRPr="0692C86B">
        <w:rPr>
          <w:rStyle w:val="BodytextChar0"/>
          <w:rFonts w:eastAsia="MS Mincho"/>
          <w:lang w:val="en-GB" w:eastAsia="zh-CN"/>
        </w:rPr>
        <w:t>support</w:t>
      </w:r>
      <w:r w:rsidR="006D24D6">
        <w:rPr>
          <w:rStyle w:val="BodytextChar0"/>
          <w:rFonts w:eastAsia="MS Mincho"/>
          <w:lang w:val="en-GB" w:eastAsia="zh-CN"/>
        </w:rPr>
        <w:t>, in the relevant NG-RAN interfaces</w:t>
      </w:r>
      <w:r w:rsidR="003473BE">
        <w:rPr>
          <w:rStyle w:val="BodytextChar0"/>
          <w:rFonts w:eastAsia="MS Mincho"/>
          <w:lang w:val="en-GB" w:eastAsia="zh-CN"/>
        </w:rPr>
        <w:t xml:space="preserve"> for both CP and UP</w:t>
      </w:r>
      <w:r w:rsidR="006D24D6">
        <w:rPr>
          <w:rStyle w:val="BodytextChar0"/>
          <w:rFonts w:eastAsia="MS Mincho"/>
          <w:lang w:val="en-GB" w:eastAsia="zh-CN"/>
        </w:rPr>
        <w:t>,</w:t>
      </w:r>
      <w:r w:rsidR="0095515F" w:rsidRPr="0692C86B">
        <w:rPr>
          <w:rStyle w:val="BodytextChar0"/>
          <w:rFonts w:eastAsia="MS Mincho"/>
          <w:lang w:val="en-GB" w:eastAsia="zh-CN"/>
        </w:rPr>
        <w:t xml:space="preserve"> </w:t>
      </w:r>
      <w:r w:rsidR="0095515F">
        <w:rPr>
          <w:rStyle w:val="BodytextChar0"/>
          <w:rFonts w:eastAsia="MS Mincho"/>
          <w:spacing w:val="0"/>
          <w:lang w:val="en-GB" w:eastAsia="zh-CN"/>
        </w:rPr>
        <w:t xml:space="preserve">to allow XR awareness in </w:t>
      </w:r>
      <w:r w:rsidR="0095515F" w:rsidRPr="0692C86B">
        <w:rPr>
          <w:rStyle w:val="BodytextChar0"/>
          <w:rFonts w:eastAsia="MS Mincho"/>
          <w:lang w:val="en-GB" w:eastAsia="zh-CN"/>
        </w:rPr>
        <w:t xml:space="preserve">NG-RAN </w:t>
      </w:r>
      <w:r w:rsidR="0095515F">
        <w:rPr>
          <w:rStyle w:val="BodytextChar0"/>
          <w:rFonts w:eastAsia="MS Mincho"/>
          <w:spacing w:val="0"/>
          <w:lang w:val="en-GB" w:eastAsia="zh-CN"/>
        </w:rPr>
        <w:t>architecture such as:</w:t>
      </w:r>
    </w:p>
    <w:p w14:paraId="66446B95" w14:textId="21165925" w:rsidR="0095515F" w:rsidRPr="005A7A3B" w:rsidRDefault="0095515F" w:rsidP="006D5B1A">
      <w:pPr>
        <w:pStyle w:val="BodyText"/>
        <w:numPr>
          <w:ilvl w:val="0"/>
          <w:numId w:val="18"/>
        </w:numPr>
        <w:rPr>
          <w:rStyle w:val="BodytextChar0"/>
          <w:rFonts w:eastAsia="MS Mincho"/>
          <w:spacing w:val="0"/>
          <w:lang w:val="en-GB" w:eastAsia="zh-CN"/>
        </w:rPr>
      </w:pPr>
      <w:r w:rsidRPr="00FE1449">
        <w:rPr>
          <w:rStyle w:val="BodytextChar0"/>
          <w:rFonts w:eastAsia="MS Mincho"/>
          <w:spacing w:val="0"/>
          <w:lang w:val="en-GB" w:eastAsia="zh-CN"/>
        </w:rPr>
        <w:t>PDU Set QoS Parameters</w:t>
      </w:r>
      <w:r>
        <w:rPr>
          <w:rStyle w:val="BodytextChar0"/>
          <w:rFonts w:eastAsia="MS Mincho"/>
          <w:spacing w:val="0"/>
          <w:lang w:val="en-GB" w:eastAsia="zh-CN"/>
        </w:rPr>
        <w:t xml:space="preserve"> </w:t>
      </w:r>
      <w:r w:rsidR="000E1D8C">
        <w:rPr>
          <w:rStyle w:val="BodytextChar0"/>
          <w:rFonts w:eastAsia="MS Mincho"/>
          <w:spacing w:val="0"/>
          <w:lang w:val="en-GB" w:eastAsia="zh-CN"/>
        </w:rPr>
        <w:t>and</w:t>
      </w:r>
      <w:r w:rsidR="00F54728">
        <w:rPr>
          <w:rStyle w:val="BodytextChar0"/>
          <w:rFonts w:eastAsia="MS Mincho"/>
          <w:lang w:val="en-GB" w:eastAsia="zh-CN"/>
        </w:rPr>
        <w:t xml:space="preserve"> </w:t>
      </w:r>
      <w:r w:rsidR="000E1D8C">
        <w:rPr>
          <w:rStyle w:val="BodytextChar0"/>
          <w:rFonts w:eastAsia="MS Mincho"/>
          <w:lang w:val="en-GB" w:eastAsia="zh-CN"/>
        </w:rPr>
        <w:t>the</w:t>
      </w:r>
      <w:r w:rsidR="00F54728">
        <w:rPr>
          <w:rStyle w:val="BodytextChar0"/>
          <w:rFonts w:eastAsia="MS Mincho"/>
          <w:lang w:val="en-GB" w:eastAsia="zh-CN"/>
        </w:rPr>
        <w:t xml:space="preserve"> </w:t>
      </w:r>
      <w:r w:rsidRPr="0692C86B">
        <w:rPr>
          <w:rStyle w:val="BodytextChar0"/>
          <w:rFonts w:eastAsia="MS Mincho"/>
          <w:lang w:val="en-GB" w:eastAsia="zh-CN"/>
        </w:rPr>
        <w:t xml:space="preserve">PDU Set </w:t>
      </w:r>
      <w:r w:rsidRPr="005A7A3B">
        <w:rPr>
          <w:rStyle w:val="BodytextChar0"/>
          <w:rFonts w:eastAsia="MS Mincho"/>
          <w:spacing w:val="0"/>
          <w:lang w:val="en-GB" w:eastAsia="zh-CN"/>
        </w:rPr>
        <w:t xml:space="preserve">Information </w:t>
      </w:r>
      <w:r w:rsidR="00A2570B">
        <w:rPr>
          <w:rStyle w:val="BodytextChar0"/>
          <w:rFonts w:eastAsia="MS Mincho"/>
          <w:spacing w:val="0"/>
          <w:lang w:val="en-GB" w:eastAsia="zh-CN"/>
        </w:rPr>
        <w:t>as agreed in other WGs (RAN2, SA2</w:t>
      </w:r>
      <w:proofErr w:type="gramStart"/>
      <w:r w:rsidR="00A2570B">
        <w:rPr>
          <w:rStyle w:val="BodytextChar0"/>
          <w:rFonts w:eastAsia="MS Mincho"/>
          <w:spacing w:val="0"/>
          <w:lang w:val="en-GB" w:eastAsia="zh-CN"/>
        </w:rPr>
        <w:t>)</w:t>
      </w:r>
      <w:r w:rsidR="005C2529">
        <w:rPr>
          <w:rStyle w:val="BodytextChar0"/>
          <w:rFonts w:eastAsia="MS Mincho"/>
          <w:spacing w:val="0"/>
          <w:lang w:val="en-GB" w:eastAsia="zh-CN"/>
        </w:rPr>
        <w:t>;</w:t>
      </w:r>
      <w:proofErr w:type="gramEnd"/>
    </w:p>
    <w:p w14:paraId="552A4313" w14:textId="3AEC2FB5" w:rsidR="0095515F" w:rsidRPr="005A7A3B" w:rsidRDefault="0095515F" w:rsidP="00E0136E">
      <w:pPr>
        <w:pStyle w:val="BodyText"/>
        <w:numPr>
          <w:ilvl w:val="0"/>
          <w:numId w:val="18"/>
        </w:numPr>
        <w:rPr>
          <w:rStyle w:val="BodytextChar0"/>
          <w:rFonts w:eastAsia="MS Mincho"/>
          <w:spacing w:val="0"/>
          <w:lang w:val="en-GB" w:eastAsia="zh-CN"/>
        </w:rPr>
      </w:pPr>
      <w:r w:rsidRPr="005A7A3B">
        <w:rPr>
          <w:rStyle w:val="BodytextChar0"/>
          <w:rFonts w:eastAsia="MS Mincho"/>
          <w:spacing w:val="0"/>
          <w:lang w:val="en-GB" w:eastAsia="zh-CN"/>
        </w:rPr>
        <w:t xml:space="preserve">Introduce signalling support for </w:t>
      </w:r>
      <w:r>
        <w:rPr>
          <w:rStyle w:val="BodytextChar0"/>
          <w:rFonts w:eastAsia="MS Mincho"/>
          <w:spacing w:val="0"/>
          <w:lang w:val="en-GB" w:eastAsia="zh-CN"/>
        </w:rPr>
        <w:t xml:space="preserve">XR </w:t>
      </w:r>
      <w:r w:rsidRPr="005A7A3B">
        <w:rPr>
          <w:rStyle w:val="BodytextChar0"/>
          <w:rFonts w:eastAsia="MS Mincho"/>
          <w:spacing w:val="0"/>
          <w:lang w:val="en-GB" w:eastAsia="zh-CN"/>
        </w:rPr>
        <w:t xml:space="preserve">Power Saving </w:t>
      </w:r>
      <w:r>
        <w:rPr>
          <w:rStyle w:val="BodytextChar0"/>
          <w:rFonts w:eastAsia="MS Mincho"/>
          <w:spacing w:val="0"/>
          <w:lang w:val="en-GB" w:eastAsia="zh-CN"/>
        </w:rPr>
        <w:t xml:space="preserve">Enhancements </w:t>
      </w:r>
      <w:r w:rsidRPr="005A7A3B">
        <w:rPr>
          <w:rStyle w:val="BodytextChar0"/>
          <w:rFonts w:eastAsia="MS Mincho"/>
          <w:spacing w:val="0"/>
          <w:lang w:val="en-GB" w:eastAsia="zh-CN"/>
        </w:rPr>
        <w:t>(Periodicity, Traffic jitter information associated with each periodicity</w:t>
      </w:r>
      <w:r w:rsidRPr="00B456F1">
        <w:rPr>
          <w:rStyle w:val="BodytextChar0"/>
          <w:rFonts w:eastAsia="MS Mincho"/>
          <w:spacing w:val="0"/>
          <w:lang w:val="en-GB" w:eastAsia="zh-CN"/>
        </w:rPr>
        <w:t>, etc.</w:t>
      </w:r>
      <w:proofErr w:type="gramStart"/>
      <w:r w:rsidRPr="00B456F1">
        <w:rPr>
          <w:rStyle w:val="BodytextChar0"/>
          <w:rFonts w:eastAsia="MS Mincho"/>
          <w:spacing w:val="0"/>
          <w:lang w:val="en-GB" w:eastAsia="zh-CN"/>
        </w:rPr>
        <w:t>)</w:t>
      </w:r>
      <w:r>
        <w:rPr>
          <w:rStyle w:val="BodytextChar0"/>
          <w:rFonts w:eastAsia="MS Mincho"/>
          <w:spacing w:val="0"/>
          <w:lang w:val="en-GB" w:eastAsia="zh-CN"/>
        </w:rPr>
        <w:t>;</w:t>
      </w:r>
      <w:proofErr w:type="gramEnd"/>
    </w:p>
    <w:p w14:paraId="515C0219" w14:textId="275157A4" w:rsidR="0095515F" w:rsidRDefault="0095515F" w:rsidP="0095515F">
      <w:pPr>
        <w:pStyle w:val="BodyText"/>
        <w:numPr>
          <w:ilvl w:val="0"/>
          <w:numId w:val="18"/>
        </w:numPr>
        <w:rPr>
          <w:rStyle w:val="BodytextChar0"/>
          <w:rFonts w:eastAsia="MS Mincho"/>
          <w:spacing w:val="0"/>
          <w:lang w:val="en-GB" w:eastAsia="zh-CN"/>
        </w:rPr>
      </w:pPr>
      <w:r w:rsidRPr="0692C86B">
        <w:rPr>
          <w:rStyle w:val="BodytextChar0"/>
          <w:rFonts w:eastAsia="MS Mincho"/>
          <w:lang w:val="en-GB" w:eastAsia="zh-CN"/>
        </w:rPr>
        <w:t xml:space="preserve">Specify the support of any other functionality related to </w:t>
      </w:r>
      <w:r>
        <w:rPr>
          <w:rStyle w:val="BodytextChar0"/>
          <w:rFonts w:eastAsia="MS Mincho"/>
          <w:lang w:val="en-GB" w:eastAsia="zh-CN"/>
        </w:rPr>
        <w:t>W</w:t>
      </w:r>
      <w:r w:rsidRPr="0692C86B">
        <w:rPr>
          <w:rStyle w:val="BodytextChar0"/>
          <w:rFonts w:eastAsia="MS Mincho"/>
          <w:lang w:val="en-GB" w:eastAsia="zh-CN"/>
        </w:rPr>
        <w:t xml:space="preserve">ork </w:t>
      </w:r>
      <w:r>
        <w:rPr>
          <w:rStyle w:val="BodytextChar0"/>
          <w:rFonts w:eastAsia="MS Mincho"/>
          <w:lang w:val="en-GB" w:eastAsia="zh-CN"/>
        </w:rPr>
        <w:t>I</w:t>
      </w:r>
      <w:r w:rsidRPr="0692C86B">
        <w:rPr>
          <w:rStyle w:val="BodytextChar0"/>
          <w:rFonts w:eastAsia="MS Mincho"/>
          <w:lang w:val="en-GB" w:eastAsia="zh-CN"/>
        </w:rPr>
        <w:t>tem objectives that impacts RAN3,</w:t>
      </w:r>
      <w:r w:rsidRPr="00411A2D">
        <w:t xml:space="preserve"> </w:t>
      </w:r>
      <w:r w:rsidR="00C36AED" w:rsidRPr="00411A2D">
        <w:rPr>
          <w:rStyle w:val="BodytextChar0"/>
          <w:rFonts w:eastAsia="MS Mincho"/>
          <w:lang w:val="en-GB" w:eastAsia="zh-CN"/>
        </w:rPr>
        <w:t>e.g.,</w:t>
      </w:r>
      <w:r w:rsidR="00411A2D" w:rsidRPr="00411A2D">
        <w:rPr>
          <w:rStyle w:val="BodytextChar0"/>
          <w:rFonts w:eastAsia="MS Mincho"/>
          <w:lang w:val="en-GB" w:eastAsia="zh-CN"/>
        </w:rPr>
        <w:t xml:space="preserve"> discard operation of PDU Sets</w:t>
      </w:r>
      <w:r w:rsidR="00411A2D">
        <w:rPr>
          <w:rStyle w:val="BodytextChar0"/>
          <w:rFonts w:eastAsia="MS Mincho"/>
          <w:lang w:val="en-GB" w:eastAsia="zh-CN"/>
        </w:rPr>
        <w:t>,</w:t>
      </w:r>
      <w:r w:rsidRPr="0692C86B">
        <w:rPr>
          <w:rStyle w:val="BodytextChar0"/>
          <w:rFonts w:eastAsia="MS Mincho"/>
          <w:lang w:val="en-GB" w:eastAsia="zh-CN"/>
        </w:rPr>
        <w:t xml:space="preserve"> as needed</w:t>
      </w:r>
      <w:r>
        <w:rPr>
          <w:rStyle w:val="BodytextChar0"/>
          <w:rFonts w:eastAsia="MS Mincho"/>
          <w:lang w:val="en-GB" w:eastAsia="zh-CN"/>
        </w:rPr>
        <w:t>.</w:t>
      </w:r>
    </w:p>
    <w:p w14:paraId="51C95CE3" w14:textId="77777777" w:rsidR="0095515F" w:rsidRDefault="0095515F" w:rsidP="0095515F">
      <w:pPr>
        <w:pStyle w:val="BodyText"/>
      </w:pPr>
    </w:p>
    <w:p w14:paraId="34FD4835" w14:textId="77777777" w:rsidR="0095515F" w:rsidRDefault="0095515F" w:rsidP="0095515F">
      <w:pPr>
        <w:pStyle w:val="Proposal"/>
      </w:pPr>
      <w:bookmarkStart w:id="0" w:name="_Toc129622520"/>
      <w:r>
        <w:t>For RAN3 objectives, focus on:</w:t>
      </w:r>
      <w:bookmarkEnd w:id="0"/>
    </w:p>
    <w:p w14:paraId="73C7E7A0" w14:textId="61E81562" w:rsidR="0095515F" w:rsidRDefault="0095515F" w:rsidP="0095515F">
      <w:pPr>
        <w:pStyle w:val="Proposal"/>
        <w:numPr>
          <w:ilvl w:val="1"/>
          <w:numId w:val="2"/>
        </w:numPr>
      </w:pPr>
      <w:bookmarkStart w:id="1" w:name="_Toc129622521"/>
      <w:r>
        <w:t xml:space="preserve">Providing </w:t>
      </w:r>
      <w:r w:rsidR="0092187E">
        <w:t>cont</w:t>
      </w:r>
      <w:r w:rsidR="00796A7F">
        <w:t>rol plane and user plane</w:t>
      </w:r>
      <w:r w:rsidRPr="00B456F1">
        <w:t xml:space="preserve"> </w:t>
      </w:r>
      <w:r w:rsidR="003A4DA9">
        <w:t>s</w:t>
      </w:r>
      <w:r w:rsidR="003A4DA9" w:rsidRPr="00B456F1">
        <w:t>ignaling support</w:t>
      </w:r>
      <w:r w:rsidR="003A4DA9">
        <w:t xml:space="preserve"> </w:t>
      </w:r>
      <w:r w:rsidRPr="00B456F1">
        <w:t xml:space="preserve">to allow XR awareness in </w:t>
      </w:r>
      <w:r>
        <w:t>NG</w:t>
      </w:r>
      <w:r w:rsidRPr="00B456F1">
        <w:t>-RAN architecture</w:t>
      </w:r>
      <w:r w:rsidR="0015413D">
        <w:t>;</w:t>
      </w:r>
      <w:bookmarkEnd w:id="1"/>
      <w:r w:rsidRPr="00B456F1">
        <w:t xml:space="preserve">  </w:t>
      </w:r>
    </w:p>
    <w:p w14:paraId="570DE52D" w14:textId="09FEEF12" w:rsidR="0095515F" w:rsidRDefault="0095515F" w:rsidP="0095515F">
      <w:pPr>
        <w:pStyle w:val="Proposal"/>
        <w:numPr>
          <w:ilvl w:val="1"/>
          <w:numId w:val="2"/>
        </w:numPr>
      </w:pPr>
      <w:bookmarkStart w:id="2" w:name="_Toc129622522"/>
      <w:r w:rsidRPr="00B456F1">
        <w:t>Specify the support of any other functionality related to work item objectives that impacts RAN3, as needed</w:t>
      </w:r>
      <w:r w:rsidR="0015413D">
        <w:t xml:space="preserve">, </w:t>
      </w:r>
      <w:r w:rsidR="00C36AED">
        <w:t>e.g.,</w:t>
      </w:r>
      <w:r w:rsidR="000C5ECC">
        <w:t xml:space="preserve"> </w:t>
      </w:r>
      <w:r w:rsidR="0066735D">
        <w:t>discard operation of PDU Sets.</w:t>
      </w:r>
      <w:bookmarkEnd w:id="2"/>
    </w:p>
    <w:p w14:paraId="548F6ABF" w14:textId="77777777" w:rsidR="00C513EB" w:rsidRDefault="00C513EB" w:rsidP="0692C86B">
      <w:pPr>
        <w:pStyle w:val="BodyText"/>
        <w:rPr>
          <w:rStyle w:val="BodytextChar0"/>
          <w:rFonts w:eastAsia="MS Mincho"/>
          <w:spacing w:val="0"/>
          <w:lang w:val="en-GB" w:eastAsia="zh-CN"/>
        </w:rPr>
      </w:pPr>
    </w:p>
    <w:p w14:paraId="6FA72D2C" w14:textId="06A60EBD" w:rsidR="003C0FF9" w:rsidRDefault="002A2D1E" w:rsidP="00D32F3D">
      <w:pPr>
        <w:pStyle w:val="Heading2"/>
        <w:rPr>
          <w:rStyle w:val="BodytextChar0"/>
          <w:rFonts w:eastAsia="MS Mincho"/>
          <w:spacing w:val="0"/>
          <w:lang w:val="en-GB" w:eastAsia="zh-CN"/>
        </w:rPr>
      </w:pPr>
      <w:r>
        <w:rPr>
          <w:rStyle w:val="BodytextChar0"/>
          <w:rFonts w:eastAsia="MS Mincho"/>
          <w:spacing w:val="0"/>
          <w:lang w:val="en-GB" w:eastAsia="zh-CN"/>
        </w:rPr>
        <w:t xml:space="preserve">2.2 </w:t>
      </w:r>
      <w:r w:rsidR="00017394">
        <w:rPr>
          <w:rStyle w:val="BodytextChar0"/>
          <w:rFonts w:eastAsia="MS Mincho"/>
          <w:spacing w:val="0"/>
          <w:lang w:val="en-GB" w:eastAsia="zh-CN"/>
        </w:rPr>
        <w:t>RAN2</w:t>
      </w:r>
      <w:r w:rsidR="000B2A40">
        <w:rPr>
          <w:rStyle w:val="BodytextChar0"/>
          <w:rFonts w:eastAsia="MS Mincho"/>
          <w:spacing w:val="0"/>
          <w:lang w:val="en-GB" w:eastAsia="zh-CN"/>
        </w:rPr>
        <w:t>-led WI objectives</w:t>
      </w:r>
    </w:p>
    <w:p w14:paraId="1066A261" w14:textId="6D267160" w:rsidR="00704406" w:rsidRDefault="00C06E8D" w:rsidP="00D32F3D">
      <w:pPr>
        <w:pStyle w:val="Bodytext0"/>
      </w:pPr>
      <w:r>
        <w:t xml:space="preserve">In </w:t>
      </w:r>
      <w:r w:rsidR="008E2B42">
        <w:t>RAN</w:t>
      </w:r>
      <w:r w:rsidR="00C93706">
        <w:t xml:space="preserve">2 </w:t>
      </w:r>
      <w:r w:rsidR="00A00B50">
        <w:t xml:space="preserve">#121 the following agreement was made </w:t>
      </w:r>
      <w:r w:rsidR="00391062">
        <w:t>r</w:t>
      </w:r>
      <w:r w:rsidR="00064BF8">
        <w:t>egarding power saving</w:t>
      </w:r>
      <w:r w:rsidR="00391062">
        <w:t xml:space="preserve"> </w:t>
      </w:r>
      <w:r w:rsidR="003E4959">
        <w:fldChar w:fldCharType="begin"/>
      </w:r>
      <w:r w:rsidR="003E4959">
        <w:instrText xml:space="preserve"> REF _Ref129179386 \r \h </w:instrText>
      </w:r>
      <w:r w:rsidR="003E4959">
        <w:fldChar w:fldCharType="separate"/>
      </w:r>
      <w:r w:rsidR="009F09FF">
        <w:t>[3]</w:t>
      </w:r>
      <w:r w:rsidR="003E4959">
        <w:fldChar w:fldCharType="end"/>
      </w:r>
      <w:r w:rsidR="00064BF8">
        <w:t>:</w:t>
      </w:r>
    </w:p>
    <w:p w14:paraId="15BCBF8B" w14:textId="77777777" w:rsidR="00B07595" w:rsidRDefault="00B07595" w:rsidP="00D32F3D">
      <w:pPr>
        <w:pStyle w:val="Bodytext0"/>
      </w:pPr>
    </w:p>
    <w:tbl>
      <w:tblPr>
        <w:tblStyle w:val="TableGrid"/>
        <w:tblW w:w="0" w:type="auto"/>
        <w:tblLook w:val="04A0" w:firstRow="1" w:lastRow="0" w:firstColumn="1" w:lastColumn="0" w:noHBand="0" w:noVBand="1"/>
      </w:tblPr>
      <w:tblGrid>
        <w:gridCol w:w="9629"/>
      </w:tblGrid>
      <w:tr w:rsidR="00064BF8" w14:paraId="4F766DF1" w14:textId="77777777" w:rsidTr="00064BF8">
        <w:tc>
          <w:tcPr>
            <w:tcW w:w="9629" w:type="dxa"/>
          </w:tcPr>
          <w:p w14:paraId="70823D4C" w14:textId="6C9E1272" w:rsidR="0021598C" w:rsidRPr="00D632AA" w:rsidRDefault="00AE0FE7" w:rsidP="005E63B6">
            <w:pPr>
              <w:pStyle w:val="Agreement"/>
            </w:pPr>
            <w:r w:rsidRPr="00975FCB">
              <w:t>Whether the issue of retransmission-less CG for UL pose transmission is addressed in the WI needs to be discussed in RAN</w:t>
            </w:r>
          </w:p>
        </w:tc>
      </w:tr>
    </w:tbl>
    <w:p w14:paraId="6E179208" w14:textId="2A5B04F8" w:rsidR="00F43F74" w:rsidRDefault="008F03E6" w:rsidP="00BE4D4D">
      <w:pPr>
        <w:pStyle w:val="Bodytext0"/>
        <w:jc w:val="both"/>
        <w:rPr>
          <w:rStyle w:val="BodytextChar0"/>
          <w:rFonts w:eastAsia="MS Mincho"/>
          <w:spacing w:val="0"/>
          <w:lang w:val="en-GB" w:eastAsia="zh-CN"/>
        </w:rPr>
      </w:pPr>
      <w:r>
        <w:rPr>
          <w:rStyle w:val="BodytextChar0"/>
          <w:rFonts w:eastAsia="MS Mincho"/>
          <w:spacing w:val="0"/>
          <w:lang w:val="en-GB" w:eastAsia="zh-CN"/>
        </w:rPr>
        <w:t>Note that</w:t>
      </w:r>
      <w:r w:rsidR="004A054B">
        <w:rPr>
          <w:rStyle w:val="BodytextChar0"/>
          <w:rFonts w:eastAsia="MS Mincho"/>
          <w:spacing w:val="0"/>
          <w:lang w:val="en-GB" w:eastAsia="zh-CN"/>
        </w:rPr>
        <w:t xml:space="preserve"> this power saving enhancement was </w:t>
      </w:r>
      <w:r w:rsidR="005C6C24">
        <w:rPr>
          <w:rStyle w:val="BodytextChar0"/>
          <w:rFonts w:eastAsia="MS Mincho"/>
          <w:spacing w:val="0"/>
          <w:lang w:val="en-GB" w:eastAsia="zh-CN"/>
        </w:rPr>
        <w:t xml:space="preserve">proposed </w:t>
      </w:r>
      <w:r w:rsidR="00A10385">
        <w:rPr>
          <w:rStyle w:val="BodytextChar0"/>
          <w:rFonts w:eastAsia="MS Mincho"/>
          <w:spacing w:val="0"/>
          <w:lang w:val="en-GB" w:eastAsia="zh-CN"/>
        </w:rPr>
        <w:t xml:space="preserve">in RAN1 </w:t>
      </w:r>
      <w:r w:rsidR="005C6C24">
        <w:rPr>
          <w:rStyle w:val="BodytextChar0"/>
          <w:rFonts w:eastAsia="MS Mincho"/>
          <w:spacing w:val="0"/>
          <w:lang w:val="en-GB" w:eastAsia="zh-CN"/>
        </w:rPr>
        <w:t>during the study item phase</w:t>
      </w:r>
      <w:r w:rsidR="00BE4A5E">
        <w:rPr>
          <w:rStyle w:val="BodytextChar0"/>
          <w:rFonts w:eastAsia="MS Mincho"/>
          <w:spacing w:val="0"/>
          <w:lang w:val="en-GB" w:eastAsia="zh-CN"/>
        </w:rPr>
        <w:t xml:space="preserve">. However, at the end of </w:t>
      </w:r>
      <w:r w:rsidR="00333003">
        <w:rPr>
          <w:rStyle w:val="BodytextChar0"/>
          <w:rFonts w:eastAsia="MS Mincho"/>
          <w:spacing w:val="0"/>
          <w:lang w:val="en-GB" w:eastAsia="zh-CN"/>
        </w:rPr>
        <w:t xml:space="preserve">the study item phase for power saving, </w:t>
      </w:r>
      <w:r>
        <w:rPr>
          <w:rStyle w:val="BodytextChar0"/>
          <w:rFonts w:eastAsia="MS Mincho"/>
          <w:spacing w:val="0"/>
          <w:lang w:val="en-GB" w:eastAsia="zh-CN"/>
        </w:rPr>
        <w:t xml:space="preserve">RAN1 has not agreed </w:t>
      </w:r>
      <w:r w:rsidR="00C75487">
        <w:rPr>
          <w:rStyle w:val="BodytextChar0"/>
          <w:rFonts w:eastAsia="MS Mincho"/>
          <w:spacing w:val="0"/>
          <w:lang w:val="en-GB" w:eastAsia="zh-CN"/>
        </w:rPr>
        <w:t xml:space="preserve">that </w:t>
      </w:r>
      <w:r w:rsidR="00333003">
        <w:rPr>
          <w:rStyle w:val="BodytextChar0"/>
          <w:rFonts w:eastAsia="MS Mincho"/>
          <w:spacing w:val="0"/>
          <w:lang w:val="en-GB" w:eastAsia="zh-CN"/>
        </w:rPr>
        <w:t>this</w:t>
      </w:r>
      <w:r w:rsidR="004C7311">
        <w:rPr>
          <w:rStyle w:val="BodytextChar0"/>
          <w:rFonts w:eastAsia="MS Mincho"/>
          <w:spacing w:val="0"/>
          <w:lang w:val="en-GB" w:eastAsia="zh-CN"/>
        </w:rPr>
        <w:t xml:space="preserve"> enhancement </w:t>
      </w:r>
      <w:r w:rsidR="00C75487">
        <w:rPr>
          <w:rStyle w:val="BodytextChar0"/>
          <w:rFonts w:eastAsia="MS Mincho"/>
          <w:spacing w:val="0"/>
          <w:lang w:val="en-GB" w:eastAsia="zh-CN"/>
        </w:rPr>
        <w:t>is pursued in the work item phase</w:t>
      </w:r>
      <w:r w:rsidR="00F43F74">
        <w:rPr>
          <w:rStyle w:val="BodytextChar0"/>
          <w:rFonts w:eastAsia="MS Mincho"/>
          <w:spacing w:val="0"/>
          <w:lang w:val="en-GB" w:eastAsia="zh-CN"/>
        </w:rPr>
        <w:t>, as was the case of many other proposals for power saving enhancements</w:t>
      </w:r>
      <w:r w:rsidR="00BE4D4D">
        <w:rPr>
          <w:rStyle w:val="BodytextChar0"/>
          <w:rFonts w:eastAsia="MS Mincho"/>
          <w:spacing w:val="0"/>
          <w:lang w:val="en-GB" w:eastAsia="zh-CN"/>
        </w:rPr>
        <w:t xml:space="preserve">. Thus, this enhancement </w:t>
      </w:r>
      <w:r w:rsidR="004F52DF">
        <w:rPr>
          <w:rStyle w:val="BodytextChar0"/>
          <w:rFonts w:eastAsia="MS Mincho"/>
          <w:spacing w:val="0"/>
          <w:lang w:val="en-GB" w:eastAsia="zh-CN"/>
        </w:rPr>
        <w:t xml:space="preserve">is not </w:t>
      </w:r>
      <w:r w:rsidR="00A52E91">
        <w:rPr>
          <w:rStyle w:val="BodytextChar0"/>
          <w:rFonts w:eastAsia="MS Mincho"/>
          <w:spacing w:val="0"/>
          <w:lang w:val="en-GB" w:eastAsia="zh-CN"/>
        </w:rPr>
        <w:t>recommended</w:t>
      </w:r>
      <w:r w:rsidR="004F52DF">
        <w:rPr>
          <w:rStyle w:val="BodytextChar0"/>
          <w:rFonts w:eastAsia="MS Mincho"/>
          <w:spacing w:val="0"/>
          <w:lang w:val="en-GB" w:eastAsia="zh-CN"/>
        </w:rPr>
        <w:t xml:space="preserve"> in the conclusions of TR 38.835</w:t>
      </w:r>
      <w:r w:rsidR="00C52C71">
        <w:rPr>
          <w:rStyle w:val="BodytextChar0"/>
          <w:rFonts w:eastAsia="MS Mincho"/>
          <w:spacing w:val="0"/>
          <w:lang w:val="en-GB" w:eastAsia="zh-CN"/>
        </w:rPr>
        <w:t>.</w:t>
      </w:r>
    </w:p>
    <w:p w14:paraId="2EBFE7B8" w14:textId="6A4A6780" w:rsidR="004B764A" w:rsidRDefault="00BD5E85" w:rsidP="00D632AA">
      <w:pPr>
        <w:pStyle w:val="Bodytext0"/>
        <w:jc w:val="both"/>
        <w:rPr>
          <w:rStyle w:val="BodytextChar0"/>
          <w:rFonts w:eastAsia="MS Mincho"/>
          <w:spacing w:val="0"/>
          <w:lang w:val="en-GB" w:eastAsia="zh-CN"/>
        </w:rPr>
      </w:pPr>
      <w:r>
        <w:rPr>
          <w:rStyle w:val="BodytextChar0"/>
          <w:rFonts w:eastAsia="MS Mincho"/>
          <w:spacing w:val="0"/>
          <w:lang w:val="en-GB" w:eastAsia="zh-CN"/>
        </w:rPr>
        <w:t>In our opinion, new WID objectives for power saving and capacity enhancements should not be added if</w:t>
      </w:r>
      <w:r w:rsidR="00E82A0A">
        <w:rPr>
          <w:rStyle w:val="BodytextChar0"/>
          <w:rFonts w:eastAsia="MS Mincho"/>
          <w:spacing w:val="0"/>
          <w:lang w:val="en-GB" w:eastAsia="zh-CN"/>
        </w:rPr>
        <w:t xml:space="preserve"> they were not recommended in the study item phase</w:t>
      </w:r>
      <w:r w:rsidR="001C142D">
        <w:rPr>
          <w:rStyle w:val="BodytextChar0"/>
          <w:rFonts w:eastAsia="MS Mincho"/>
          <w:spacing w:val="0"/>
          <w:lang w:val="en-GB" w:eastAsia="zh-CN"/>
        </w:rPr>
        <w:t xml:space="preserve">, </w:t>
      </w:r>
      <w:r w:rsidR="00CE2F5E">
        <w:rPr>
          <w:rStyle w:val="BodytextChar0"/>
          <w:rFonts w:eastAsia="MS Mincho"/>
          <w:spacing w:val="0"/>
          <w:lang w:val="en-GB" w:eastAsia="zh-CN"/>
        </w:rPr>
        <w:t>which was concluded for these two areas in December 2022</w:t>
      </w:r>
      <w:r w:rsidR="001C142D">
        <w:rPr>
          <w:rStyle w:val="BodytextChar0"/>
          <w:rFonts w:eastAsia="MS Mincho"/>
          <w:spacing w:val="0"/>
          <w:lang w:val="en-GB" w:eastAsia="zh-CN"/>
        </w:rPr>
        <w:t>.</w:t>
      </w:r>
      <w:r w:rsidR="00C52C71">
        <w:rPr>
          <w:rStyle w:val="BodytextChar0"/>
          <w:rFonts w:eastAsia="MS Mincho"/>
          <w:spacing w:val="0"/>
          <w:lang w:val="en-GB" w:eastAsia="zh-CN"/>
        </w:rPr>
        <w:t xml:space="preserve"> </w:t>
      </w:r>
      <w:r w:rsidR="0041398C">
        <w:rPr>
          <w:rStyle w:val="BodytextChar0"/>
          <w:rFonts w:eastAsia="MS Mincho"/>
          <w:spacing w:val="0"/>
          <w:lang w:val="en-GB" w:eastAsia="zh-CN"/>
        </w:rPr>
        <w:t xml:space="preserve"> </w:t>
      </w:r>
    </w:p>
    <w:p w14:paraId="018D2411" w14:textId="77777777" w:rsidR="006F12C7" w:rsidRDefault="006F12C7" w:rsidP="00C93BA7">
      <w:pPr>
        <w:pStyle w:val="Bodytext0"/>
        <w:rPr>
          <w:rStyle w:val="BodytextChar0"/>
          <w:rFonts w:eastAsia="MS Mincho"/>
          <w:spacing w:val="0"/>
          <w:lang w:val="en-GB" w:eastAsia="zh-CN"/>
        </w:rPr>
      </w:pPr>
    </w:p>
    <w:p w14:paraId="5AD4B6A9" w14:textId="6F34105A" w:rsidR="00A0285F" w:rsidRDefault="006C4537" w:rsidP="00D632AA">
      <w:pPr>
        <w:pStyle w:val="Proposal"/>
        <w:rPr>
          <w:rStyle w:val="BodytextChar0"/>
          <w:rFonts w:eastAsia="MS Mincho"/>
          <w:spacing w:val="0"/>
          <w:lang w:val="en-GB" w:eastAsia="zh-CN"/>
        </w:rPr>
      </w:pPr>
      <w:bookmarkStart w:id="3" w:name="_Toc129622523"/>
      <w:r>
        <w:rPr>
          <w:rStyle w:val="BodytextChar0"/>
          <w:rFonts w:eastAsia="MS Mincho"/>
          <w:spacing w:val="0"/>
          <w:lang w:val="en-GB" w:eastAsia="zh-CN"/>
        </w:rPr>
        <w:lastRenderedPageBreak/>
        <w:t xml:space="preserve">Do not add </w:t>
      </w:r>
      <w:r w:rsidR="00DF3AB1">
        <w:rPr>
          <w:rStyle w:val="BodytextChar0"/>
          <w:rFonts w:eastAsia="MS Mincho"/>
          <w:spacing w:val="0"/>
          <w:lang w:val="en-GB" w:eastAsia="zh-CN"/>
        </w:rPr>
        <w:t>new WID objective</w:t>
      </w:r>
      <w:r w:rsidR="007C506C">
        <w:rPr>
          <w:rStyle w:val="BodytextChar0"/>
          <w:rFonts w:eastAsia="MS Mincho"/>
          <w:spacing w:val="0"/>
          <w:lang w:val="en-GB" w:eastAsia="zh-CN"/>
        </w:rPr>
        <w:t xml:space="preserve">s </w:t>
      </w:r>
      <w:r w:rsidR="00A64B2B">
        <w:rPr>
          <w:rStyle w:val="BodytextChar0"/>
          <w:rFonts w:eastAsia="MS Mincho"/>
          <w:spacing w:val="0"/>
          <w:lang w:val="en-GB" w:eastAsia="zh-CN"/>
        </w:rPr>
        <w:t>for</w:t>
      </w:r>
      <w:r w:rsidR="007C506C">
        <w:rPr>
          <w:rStyle w:val="BodytextChar0"/>
          <w:rFonts w:eastAsia="MS Mincho"/>
          <w:spacing w:val="0"/>
          <w:lang w:val="en-GB" w:eastAsia="zh-CN"/>
        </w:rPr>
        <w:t xml:space="preserve"> power saving</w:t>
      </w:r>
      <w:r w:rsidR="00171AD0">
        <w:rPr>
          <w:rStyle w:val="BodytextChar0"/>
          <w:rFonts w:eastAsia="MS Mincho"/>
          <w:spacing w:val="0"/>
          <w:lang w:val="en-GB" w:eastAsia="zh-CN"/>
        </w:rPr>
        <w:t xml:space="preserve"> (including retransmission-less CG for UL pose transmission)</w:t>
      </w:r>
      <w:r w:rsidR="007C506C">
        <w:rPr>
          <w:rStyle w:val="BodytextChar0"/>
          <w:rFonts w:eastAsia="MS Mincho"/>
          <w:spacing w:val="0"/>
          <w:lang w:val="en-GB" w:eastAsia="zh-CN"/>
        </w:rPr>
        <w:t xml:space="preserve"> </w:t>
      </w:r>
      <w:r w:rsidR="003A6AE8">
        <w:rPr>
          <w:rStyle w:val="BodytextChar0"/>
          <w:rFonts w:eastAsia="MS Mincho"/>
          <w:spacing w:val="0"/>
          <w:lang w:val="en-GB" w:eastAsia="zh-CN"/>
        </w:rPr>
        <w:t>and</w:t>
      </w:r>
      <w:r w:rsidR="007C506C">
        <w:rPr>
          <w:rStyle w:val="BodytextChar0"/>
          <w:rFonts w:eastAsia="MS Mincho"/>
          <w:spacing w:val="0"/>
          <w:lang w:val="en-GB" w:eastAsia="zh-CN"/>
        </w:rPr>
        <w:t xml:space="preserve"> capacity</w:t>
      </w:r>
      <w:r w:rsidR="00B04C8A">
        <w:rPr>
          <w:rStyle w:val="BodytextChar0"/>
          <w:rFonts w:eastAsia="MS Mincho"/>
          <w:spacing w:val="0"/>
          <w:lang w:val="en-GB" w:eastAsia="zh-CN"/>
        </w:rPr>
        <w:t xml:space="preserve"> enhancements </w:t>
      </w:r>
      <w:r w:rsidR="00286A17">
        <w:rPr>
          <w:rStyle w:val="BodytextChar0"/>
          <w:rFonts w:eastAsia="MS Mincho"/>
          <w:spacing w:val="0"/>
          <w:lang w:val="en-GB" w:eastAsia="zh-CN"/>
        </w:rPr>
        <w:t xml:space="preserve">that were not recommended during the </w:t>
      </w:r>
      <w:r w:rsidR="00BC2A4F">
        <w:rPr>
          <w:rStyle w:val="BodytextChar0"/>
          <w:rFonts w:eastAsia="MS Mincho"/>
          <w:spacing w:val="0"/>
          <w:lang w:val="en-GB" w:eastAsia="zh-CN"/>
        </w:rPr>
        <w:t>study item phase</w:t>
      </w:r>
      <w:r w:rsidR="001F7A94">
        <w:rPr>
          <w:rStyle w:val="BodytextChar0"/>
          <w:rFonts w:eastAsia="MS Mincho"/>
          <w:spacing w:val="0"/>
          <w:lang w:val="en-GB" w:eastAsia="zh-CN"/>
        </w:rPr>
        <w:t>.</w:t>
      </w:r>
      <w:bookmarkEnd w:id="3"/>
    </w:p>
    <w:p w14:paraId="5F4EF3F5" w14:textId="77777777" w:rsidR="006F12C7" w:rsidRDefault="006F12C7" w:rsidP="00D632AA">
      <w:pPr>
        <w:pStyle w:val="Bodytext0"/>
        <w:rPr>
          <w:rStyle w:val="BodytextChar0"/>
          <w:rFonts w:eastAsia="MS Mincho"/>
          <w:spacing w:val="0"/>
          <w:lang w:val="en-GB" w:eastAsia="zh-CN"/>
        </w:rPr>
      </w:pPr>
    </w:p>
    <w:p w14:paraId="28DD4D08" w14:textId="3164D998" w:rsidR="00774B6E" w:rsidRDefault="001E7A66" w:rsidP="00193438">
      <w:pPr>
        <w:pStyle w:val="Heading2"/>
        <w:rPr>
          <w:rFonts w:eastAsiaTheme="minorHAnsi"/>
          <w:lang w:val="en-US"/>
        </w:rPr>
      </w:pPr>
      <w:r>
        <w:rPr>
          <w:rStyle w:val="BodytextChar0"/>
          <w:rFonts w:eastAsia="MS Mincho"/>
          <w:spacing w:val="0"/>
          <w:lang w:val="en-GB" w:eastAsia="zh-CN"/>
        </w:rPr>
        <w:t xml:space="preserve">2.3 </w:t>
      </w:r>
      <w:r w:rsidR="00A95481">
        <w:rPr>
          <w:rStyle w:val="BodytextChar0"/>
          <w:rFonts w:eastAsia="MS Mincho"/>
          <w:spacing w:val="0"/>
          <w:lang w:val="en-GB" w:eastAsia="zh-CN"/>
        </w:rPr>
        <w:t xml:space="preserve">RAN1-led WI objectives </w:t>
      </w:r>
      <w:bookmarkStart w:id="4" w:name="_Toc121154864"/>
      <w:bookmarkEnd w:id="4"/>
    </w:p>
    <w:p w14:paraId="41B7E132" w14:textId="77FC93DA" w:rsidR="001E7A66" w:rsidRDefault="00123D96" w:rsidP="00D32F3D">
      <w:pPr>
        <w:pStyle w:val="Bodytext0"/>
        <w:rPr>
          <w:rFonts w:eastAsiaTheme="minorHAnsi"/>
        </w:rPr>
      </w:pPr>
      <w:r>
        <w:rPr>
          <w:rFonts w:eastAsiaTheme="minorHAnsi"/>
        </w:rPr>
        <w:t>Regarding the existing WID objective</w:t>
      </w:r>
      <w:r w:rsidR="001A480D">
        <w:rPr>
          <w:rFonts w:eastAsiaTheme="minorHAnsi"/>
        </w:rPr>
        <w:t>, the following objective is only scoped for WG RAN1</w:t>
      </w:r>
      <w:r>
        <w:rPr>
          <w:rFonts w:eastAsiaTheme="minorHAnsi"/>
        </w:rPr>
        <w:t>:</w:t>
      </w:r>
    </w:p>
    <w:p w14:paraId="2FC11B3E" w14:textId="77777777" w:rsidR="00AD3376" w:rsidRPr="00AD3376" w:rsidRDefault="00AD3376" w:rsidP="00D32F3D">
      <w:pPr>
        <w:pStyle w:val="Bodytext0"/>
        <w:rPr>
          <w:rFonts w:eastAsiaTheme="minorHAnsi"/>
          <w:sz w:val="10"/>
          <w:szCs w:val="10"/>
        </w:rPr>
      </w:pPr>
    </w:p>
    <w:tbl>
      <w:tblPr>
        <w:tblStyle w:val="TableGrid"/>
        <w:tblW w:w="0" w:type="auto"/>
        <w:tblLook w:val="04A0" w:firstRow="1" w:lastRow="0" w:firstColumn="1" w:lastColumn="0" w:noHBand="0" w:noVBand="1"/>
      </w:tblPr>
      <w:tblGrid>
        <w:gridCol w:w="9629"/>
      </w:tblGrid>
      <w:tr w:rsidR="00123D96" w14:paraId="105D5A25" w14:textId="77777777" w:rsidTr="00123D96">
        <w:tc>
          <w:tcPr>
            <w:tcW w:w="9629" w:type="dxa"/>
          </w:tcPr>
          <w:p w14:paraId="1472BA2F" w14:textId="4F657A8C" w:rsidR="00123D96" w:rsidRPr="00D632AA" w:rsidRDefault="00123D96" w:rsidP="00D632AA">
            <w:pPr>
              <w:pStyle w:val="B2"/>
            </w:pPr>
            <w:r w:rsidRPr="00DB333D">
              <w:t>-</w:t>
            </w:r>
            <w:r w:rsidRPr="00DB333D">
              <w:tab/>
              <w:t>Dynamic indication of unused CG PUSCH occasion(s) based on UCI by the UE</w:t>
            </w:r>
            <w:r>
              <w:t xml:space="preserve"> (RAN1);</w:t>
            </w:r>
          </w:p>
        </w:tc>
      </w:tr>
    </w:tbl>
    <w:p w14:paraId="56F71B34" w14:textId="0D569FF7" w:rsidR="00DA7A39" w:rsidRDefault="00264D21" w:rsidP="007D24D2">
      <w:pPr>
        <w:pStyle w:val="Bodytext0"/>
        <w:jc w:val="both"/>
        <w:rPr>
          <w:rFonts w:cs="Arial"/>
        </w:rPr>
      </w:pPr>
      <w:r w:rsidRPr="000A553B">
        <w:rPr>
          <w:rFonts w:cs="Arial"/>
        </w:rPr>
        <w:t xml:space="preserve">In our view, </w:t>
      </w:r>
      <w:r w:rsidR="003677B0">
        <w:rPr>
          <w:rFonts w:cs="Arial"/>
        </w:rPr>
        <w:t xml:space="preserve">involvement of </w:t>
      </w:r>
      <w:r w:rsidR="0081768E">
        <w:rPr>
          <w:rFonts w:cs="Arial"/>
        </w:rPr>
        <w:t>WG RAN2 is necessary for proper and</w:t>
      </w:r>
      <w:r w:rsidRPr="000A553B">
        <w:rPr>
          <w:rFonts w:cs="Arial"/>
        </w:rPr>
        <w:t xml:space="preserve"> </w:t>
      </w:r>
      <w:r w:rsidR="00DA7A39">
        <w:rPr>
          <w:rFonts w:cs="Arial"/>
        </w:rPr>
        <w:t>meaningful design of this feature, in addition to the RR</w:t>
      </w:r>
      <w:r w:rsidR="00AE13D3">
        <w:rPr>
          <w:rFonts w:cs="Arial"/>
        </w:rPr>
        <w:t>C</w:t>
      </w:r>
      <w:r w:rsidR="00DA7A39">
        <w:rPr>
          <w:rFonts w:cs="Arial"/>
        </w:rPr>
        <w:t xml:space="preserve"> related work</w:t>
      </w:r>
      <w:r w:rsidR="00AE13D3">
        <w:rPr>
          <w:rFonts w:cs="Arial"/>
        </w:rPr>
        <w:t xml:space="preserve"> as we explain in the following:</w:t>
      </w:r>
    </w:p>
    <w:p w14:paraId="29F91B25" w14:textId="38DB4D92" w:rsidR="00264D21" w:rsidRDefault="00AE13D3" w:rsidP="007D24D2">
      <w:pPr>
        <w:pStyle w:val="Bodytext0"/>
        <w:jc w:val="both"/>
        <w:rPr>
          <w:rStyle w:val="eop"/>
          <w:rFonts w:cs="Arial"/>
        </w:rPr>
      </w:pPr>
      <w:r>
        <w:rPr>
          <w:rFonts w:cs="Arial"/>
        </w:rPr>
        <w:t>T</w:t>
      </w:r>
      <w:r w:rsidR="00264D21" w:rsidRPr="000A553B">
        <w:rPr>
          <w:rFonts w:cs="Arial"/>
        </w:rPr>
        <w:t xml:space="preserve">he decision for the unused configured grant resources including the corresponding pattern is performed at MAC layer. A proper decision at least relies on the information regarding the traffic as well as configuration of the configured grant PUSCH resources. For example, the </w:t>
      </w:r>
      <w:r w:rsidR="00264D21">
        <w:rPr>
          <w:rFonts w:cs="Arial"/>
        </w:rPr>
        <w:t xml:space="preserve">decision </w:t>
      </w:r>
      <w:r w:rsidR="00264D21" w:rsidRPr="000A553B">
        <w:rPr>
          <w:rFonts w:cs="Arial"/>
        </w:rPr>
        <w:t xml:space="preserve">may </w:t>
      </w:r>
      <w:r w:rsidR="00264D21">
        <w:rPr>
          <w:rFonts w:cs="Arial"/>
        </w:rPr>
        <w:t>rely</w:t>
      </w:r>
      <w:r w:rsidR="00264D21" w:rsidRPr="000A553B">
        <w:rPr>
          <w:rFonts w:cs="Arial"/>
        </w:rPr>
        <w:t xml:space="preserve"> on the </w:t>
      </w:r>
      <w:r w:rsidR="00264D21" w:rsidRPr="000A553B">
        <w:rPr>
          <w:rStyle w:val="normaltextrun"/>
          <w:rFonts w:cs="Arial"/>
        </w:rPr>
        <w:t>buffer size, expected arrival and size of data, the delay budget for delivering the data, or XR specific information such as the</w:t>
      </w:r>
      <w:r w:rsidR="00264D21" w:rsidRPr="000A553B">
        <w:rPr>
          <w:rFonts w:cs="Arial"/>
        </w:rPr>
        <w:t xml:space="preserve"> traffic periodicity, jitter information, </w:t>
      </w:r>
      <w:r w:rsidR="00264D21" w:rsidRPr="000A553B">
        <w:rPr>
          <w:rStyle w:val="normaltextrun"/>
          <w:rFonts w:cs="Arial"/>
        </w:rPr>
        <w:t>etc</w:t>
      </w:r>
      <w:r w:rsidR="00264D21" w:rsidRPr="000A553B">
        <w:rPr>
          <w:rStyle w:val="eop"/>
          <w:rFonts w:cs="Arial"/>
        </w:rPr>
        <w:t>.</w:t>
      </w:r>
    </w:p>
    <w:p w14:paraId="54931662" w14:textId="1EB13DA5" w:rsidR="00264D21" w:rsidRDefault="00264D21" w:rsidP="007D24D2">
      <w:pPr>
        <w:pStyle w:val="Bodytext0"/>
        <w:jc w:val="both"/>
        <w:rPr>
          <w:rStyle w:val="eop"/>
          <w:rFonts w:cs="Arial"/>
        </w:rPr>
      </w:pPr>
      <w:r>
        <w:rPr>
          <w:rStyle w:val="eop"/>
          <w:rFonts w:cs="Arial"/>
        </w:rPr>
        <w:t xml:space="preserve">Moreover, certain requirements are needed and should be considered for decision making regarding the </w:t>
      </w:r>
      <w:r w:rsidR="00A73938">
        <w:rPr>
          <w:rStyle w:val="eop"/>
          <w:rFonts w:cs="Arial"/>
        </w:rPr>
        <w:t>unused</w:t>
      </w:r>
      <w:r>
        <w:rPr>
          <w:rStyle w:val="eop"/>
          <w:rFonts w:cs="Arial"/>
        </w:rPr>
        <w:t xml:space="preserve"> </w:t>
      </w:r>
      <w:r w:rsidR="00FE4C81">
        <w:rPr>
          <w:rStyle w:val="eop"/>
          <w:rFonts w:cs="Arial"/>
        </w:rPr>
        <w:t>CG TOs</w:t>
      </w:r>
      <w:r>
        <w:rPr>
          <w:rStyle w:val="eop"/>
          <w:rFonts w:cs="Arial"/>
        </w:rPr>
        <w:t xml:space="preserve"> patterns. Otherwise, the selection of the </w:t>
      </w:r>
      <w:r w:rsidR="00A73938">
        <w:rPr>
          <w:rStyle w:val="eop"/>
          <w:rFonts w:cs="Arial"/>
        </w:rPr>
        <w:t xml:space="preserve">unused </w:t>
      </w:r>
      <w:r w:rsidR="00FE4C81">
        <w:rPr>
          <w:rStyle w:val="eop"/>
          <w:rFonts w:cs="Arial"/>
        </w:rPr>
        <w:t xml:space="preserve">CG </w:t>
      </w:r>
      <w:r w:rsidR="00A73938">
        <w:rPr>
          <w:rStyle w:val="eop"/>
          <w:rFonts w:cs="Arial"/>
        </w:rPr>
        <w:t>TO</w:t>
      </w:r>
      <w:r w:rsidR="00943E07">
        <w:rPr>
          <w:rStyle w:val="eop"/>
          <w:rFonts w:cs="Arial"/>
        </w:rPr>
        <w:t>s</w:t>
      </w:r>
      <w:r>
        <w:rPr>
          <w:rStyle w:val="eop"/>
          <w:rFonts w:cs="Arial"/>
        </w:rPr>
        <w:t xml:space="preserve"> pattern will be based on UE implementation. This results in unpredictable UE </w:t>
      </w:r>
      <w:r w:rsidR="006D5B1A">
        <w:rPr>
          <w:rStyle w:val="eop"/>
          <w:rFonts w:cs="Arial"/>
        </w:rPr>
        <w:t>behavior</w:t>
      </w:r>
      <w:r>
        <w:rPr>
          <w:rStyle w:val="eop"/>
          <w:rFonts w:cs="Arial"/>
        </w:rPr>
        <w:t xml:space="preserve"> in utilizing</w:t>
      </w:r>
      <w:r w:rsidRPr="000A553B">
        <w:rPr>
          <w:rStyle w:val="eop"/>
          <w:rFonts w:cs="Arial"/>
        </w:rPr>
        <w:t xml:space="preserve"> </w:t>
      </w:r>
      <w:r>
        <w:rPr>
          <w:rStyle w:val="eop"/>
          <w:rFonts w:cs="Arial"/>
        </w:rPr>
        <w:t xml:space="preserve">the </w:t>
      </w:r>
      <w:r w:rsidRPr="000A553B">
        <w:rPr>
          <w:rStyle w:val="eop"/>
          <w:rFonts w:cs="Arial"/>
        </w:rPr>
        <w:t>resource</w:t>
      </w:r>
      <w:r>
        <w:rPr>
          <w:rStyle w:val="eop"/>
          <w:rFonts w:cs="Arial"/>
        </w:rPr>
        <w:t xml:space="preserve">s, which can compromise the usefulness of the feature. For example, if the time between indicating the UCI </w:t>
      </w:r>
      <w:r w:rsidR="00FE4C81">
        <w:rPr>
          <w:rStyle w:val="eop"/>
          <w:rFonts w:cs="Arial"/>
        </w:rPr>
        <w:t>to provide information regarding the</w:t>
      </w:r>
      <w:r>
        <w:rPr>
          <w:rStyle w:val="eop"/>
          <w:rFonts w:cs="Arial"/>
        </w:rPr>
        <w:t xml:space="preserve"> unused configured grant PUSCHs is not large enough for the gNB to benefit from, the feature will be useless and lowers the system throughput due consuming resource for </w:t>
      </w:r>
      <w:r w:rsidR="00FE4C81">
        <w:rPr>
          <w:rStyle w:val="eop"/>
          <w:rFonts w:cs="Arial"/>
        </w:rPr>
        <w:t xml:space="preserve">the </w:t>
      </w:r>
      <w:r>
        <w:rPr>
          <w:rStyle w:val="eop"/>
          <w:rFonts w:cs="Arial"/>
        </w:rPr>
        <w:t xml:space="preserve">UCI overhead. </w:t>
      </w:r>
    </w:p>
    <w:p w14:paraId="29CE936E" w14:textId="77777777" w:rsidR="00264D21" w:rsidRDefault="00264D21" w:rsidP="003F5AAF">
      <w:pPr>
        <w:pStyle w:val="Bodytext0"/>
        <w:jc w:val="both"/>
      </w:pPr>
      <w:r>
        <w:t>Therefore, we make the following observations:</w:t>
      </w:r>
    </w:p>
    <w:p w14:paraId="20E07DFF" w14:textId="77777777" w:rsidR="00BD5E85" w:rsidRDefault="00BD5E85" w:rsidP="007D24D2">
      <w:pPr>
        <w:pStyle w:val="Bodytext0"/>
        <w:jc w:val="both"/>
      </w:pPr>
    </w:p>
    <w:p w14:paraId="74FAB707" w14:textId="77777777" w:rsidR="00264D21" w:rsidRDefault="00264D21" w:rsidP="00264D21">
      <w:pPr>
        <w:pStyle w:val="Observation"/>
        <w:tabs>
          <w:tab w:val="left" w:pos="1701"/>
        </w:tabs>
        <w:overflowPunct/>
        <w:autoSpaceDE/>
        <w:autoSpaceDN/>
        <w:adjustRightInd/>
        <w:spacing w:line="259" w:lineRule="auto"/>
        <w:ind w:left="360" w:hanging="360"/>
        <w:textAlignment w:val="auto"/>
        <w:rPr>
          <w:lang w:val="en-GB"/>
        </w:rPr>
      </w:pPr>
      <w:bookmarkStart w:id="5" w:name="_Toc127559149"/>
      <w:bookmarkStart w:id="6" w:name="_Toc127479413"/>
      <w:bookmarkStart w:id="7" w:name="_Toc129622516"/>
      <w:r>
        <w:rPr>
          <w:lang w:val="en-GB"/>
        </w:rPr>
        <w:t>The feature involves both MAC and PHY layers.</w:t>
      </w:r>
      <w:bookmarkEnd w:id="5"/>
      <w:bookmarkEnd w:id="7"/>
    </w:p>
    <w:p w14:paraId="514C801A" w14:textId="25037801" w:rsidR="00264D21" w:rsidRPr="00B27720" w:rsidRDefault="00264D21" w:rsidP="00264D21">
      <w:pPr>
        <w:pStyle w:val="Observation"/>
        <w:tabs>
          <w:tab w:val="left" w:pos="1701"/>
        </w:tabs>
        <w:overflowPunct/>
        <w:autoSpaceDE/>
        <w:autoSpaceDN/>
        <w:adjustRightInd/>
        <w:spacing w:line="259" w:lineRule="auto"/>
        <w:ind w:left="360" w:hanging="360"/>
        <w:textAlignment w:val="auto"/>
      </w:pPr>
      <w:bookmarkStart w:id="8" w:name="_Toc127559150"/>
      <w:bookmarkStart w:id="9" w:name="_Toc129622517"/>
      <w:r>
        <w:t xml:space="preserve">It is MAC that delivers a </w:t>
      </w:r>
      <w:r w:rsidR="00A91470">
        <w:t>transport block (</w:t>
      </w:r>
      <w:r>
        <w:t>TB</w:t>
      </w:r>
      <w:r w:rsidR="00A91470">
        <w:t>)</w:t>
      </w:r>
      <w:r>
        <w:t xml:space="preserve"> to PHY for transmission. If a CG PUSCH is unused, then MAC shall not build MAC PDU nor deliver TB to PHY for such CG PUSCH transmission occasion.</w:t>
      </w:r>
      <w:bookmarkEnd w:id="8"/>
      <w:bookmarkEnd w:id="9"/>
      <w:r>
        <w:t xml:space="preserve"> </w:t>
      </w:r>
    </w:p>
    <w:p w14:paraId="7EDB4952" w14:textId="5AAE886B" w:rsidR="00264D21" w:rsidRDefault="00264D21" w:rsidP="00264D21">
      <w:pPr>
        <w:pStyle w:val="Observation"/>
        <w:tabs>
          <w:tab w:val="left" w:pos="1701"/>
        </w:tabs>
        <w:overflowPunct/>
        <w:autoSpaceDE/>
        <w:autoSpaceDN/>
        <w:adjustRightInd/>
        <w:spacing w:line="259" w:lineRule="auto"/>
        <w:ind w:left="360" w:hanging="360"/>
        <w:textAlignment w:val="auto"/>
        <w:rPr>
          <w:lang w:val="en-GB"/>
        </w:rPr>
      </w:pPr>
      <w:bookmarkStart w:id="10" w:name="_Toc127559151"/>
      <w:bookmarkStart w:id="11" w:name="_Toc129622518"/>
      <w:r>
        <w:rPr>
          <w:lang w:val="en-GB"/>
        </w:rPr>
        <w:t xml:space="preserve">The decision for the unused configured grant PUSCHs and the corresponding </w:t>
      </w:r>
      <w:r w:rsidR="00FA7950">
        <w:rPr>
          <w:lang w:val="en-GB"/>
        </w:rPr>
        <w:t xml:space="preserve">indicated UCI </w:t>
      </w:r>
      <w:r>
        <w:rPr>
          <w:lang w:val="en-GB"/>
        </w:rPr>
        <w:t>is performed at MAC layer</w:t>
      </w:r>
      <w:bookmarkEnd w:id="6"/>
      <w:r>
        <w:rPr>
          <w:lang w:val="en-GB"/>
        </w:rPr>
        <w:t>.</w:t>
      </w:r>
      <w:bookmarkEnd w:id="10"/>
      <w:bookmarkEnd w:id="11"/>
    </w:p>
    <w:p w14:paraId="2B048F8A" w14:textId="201A1241" w:rsidR="00264D21" w:rsidRPr="00DD2147" w:rsidRDefault="00264D21" w:rsidP="007D24D2">
      <w:pPr>
        <w:pStyle w:val="Observation"/>
        <w:tabs>
          <w:tab w:val="left" w:pos="1701"/>
        </w:tabs>
        <w:overflowPunct/>
        <w:autoSpaceDE/>
        <w:autoSpaceDN/>
        <w:adjustRightInd/>
        <w:spacing w:line="259" w:lineRule="auto"/>
        <w:ind w:left="360" w:hanging="360"/>
        <w:textAlignment w:val="auto"/>
        <w:rPr>
          <w:lang w:val="en-GB"/>
        </w:rPr>
      </w:pPr>
      <w:bookmarkStart w:id="12" w:name="_Toc127559152"/>
      <w:bookmarkStart w:id="13" w:name="_Toc129622519"/>
      <w:r>
        <w:rPr>
          <w:lang w:val="en-GB"/>
        </w:rPr>
        <w:t xml:space="preserve">The decision for the unused configured grant PUSCHs and the corresponding </w:t>
      </w:r>
      <w:r w:rsidR="00525C3D">
        <w:rPr>
          <w:lang w:val="en-GB"/>
        </w:rPr>
        <w:t>indicated UCI</w:t>
      </w:r>
      <w:r>
        <w:rPr>
          <w:lang w:val="en-GB"/>
        </w:rPr>
        <w:t xml:space="preserve"> should be based on certain requirements to ensure usefulness of the feature.</w:t>
      </w:r>
      <w:bookmarkEnd w:id="12"/>
      <w:bookmarkEnd w:id="13"/>
    </w:p>
    <w:p w14:paraId="69037B32" w14:textId="4218BFB2" w:rsidR="00264D21" w:rsidRPr="00E053FF" w:rsidRDefault="00264D21" w:rsidP="003F5AAF">
      <w:pPr>
        <w:pStyle w:val="Bodytext0"/>
      </w:pPr>
      <w:r>
        <w:t>Considering that the WID objective limits the design of the feature to only PHY layer (i.e., RAN1), we propose the following:</w:t>
      </w:r>
    </w:p>
    <w:p w14:paraId="2B07A9E7" w14:textId="77777777" w:rsidR="003F5AAF" w:rsidRPr="00E053FF" w:rsidRDefault="003F5AAF" w:rsidP="007D24D2">
      <w:pPr>
        <w:pStyle w:val="Bodytext0"/>
      </w:pPr>
    </w:p>
    <w:p w14:paraId="673D7B96" w14:textId="77777777" w:rsidR="003B0769" w:rsidRDefault="003B0769" w:rsidP="003B0769">
      <w:pPr>
        <w:pStyle w:val="Proposal"/>
      </w:pPr>
      <w:bookmarkStart w:id="14" w:name="_Toc129622524"/>
      <w:r>
        <w:t>Add an indication for “RAN2” impact to the following WID objective: “</w:t>
      </w:r>
      <w:r w:rsidRPr="00DB333D">
        <w:t>Dynamic indication of unused CG PUSCH occasion(s) based on UCI by the UE</w:t>
      </w:r>
      <w:r>
        <w:t xml:space="preserve"> (RAN1)”.</w:t>
      </w:r>
      <w:bookmarkEnd w:id="14"/>
    </w:p>
    <w:p w14:paraId="1D6234A3" w14:textId="77777777" w:rsidR="0043153E" w:rsidRDefault="0043153E" w:rsidP="0043153E">
      <w:pPr>
        <w:pStyle w:val="BodyText"/>
        <w:rPr>
          <w:rFonts w:eastAsiaTheme="minorHAnsi"/>
          <w:lang w:val="en-US"/>
        </w:rPr>
      </w:pPr>
    </w:p>
    <w:p w14:paraId="180F61F4" w14:textId="3C477BB9" w:rsidR="0043153E" w:rsidRPr="007F430B" w:rsidRDefault="0043153E" w:rsidP="009F09FF">
      <w:pPr>
        <w:pStyle w:val="Bodytext0"/>
        <w:rPr>
          <w:rFonts w:eastAsiaTheme="minorHAnsi"/>
          <w:b/>
          <w:bCs/>
          <w:u w:val="single"/>
        </w:rPr>
      </w:pPr>
      <w:r w:rsidRPr="007F430B">
        <w:rPr>
          <w:rFonts w:eastAsiaTheme="minorHAnsi"/>
          <w:b/>
          <w:bCs/>
          <w:u w:val="single"/>
        </w:rPr>
        <w:t>Proposal for updating WID objectives:</w:t>
      </w:r>
    </w:p>
    <w:p w14:paraId="0227C04E" w14:textId="77777777" w:rsidR="00C9079B" w:rsidRDefault="00C9079B" w:rsidP="00C9079B">
      <w:pPr>
        <w:pStyle w:val="BodyText"/>
        <w:rPr>
          <w:lang w:val="en-US"/>
        </w:rPr>
      </w:pPr>
    </w:p>
    <w:tbl>
      <w:tblPr>
        <w:tblStyle w:val="TableGrid"/>
        <w:tblW w:w="0" w:type="auto"/>
        <w:tblLook w:val="04A0" w:firstRow="1" w:lastRow="0" w:firstColumn="1" w:lastColumn="0" w:noHBand="0" w:noVBand="1"/>
      </w:tblPr>
      <w:tblGrid>
        <w:gridCol w:w="9629"/>
      </w:tblGrid>
      <w:tr w:rsidR="00C9079B" w14:paraId="44CF1193" w14:textId="77777777" w:rsidTr="00BC7EC2">
        <w:tc>
          <w:tcPr>
            <w:tcW w:w="9629" w:type="dxa"/>
          </w:tcPr>
          <w:p w14:paraId="4A091520" w14:textId="77777777" w:rsidR="00C9079B" w:rsidRDefault="00C9079B" w:rsidP="00BC7EC2">
            <w:r>
              <w:t>Specify the enhancements related to power saving:</w:t>
            </w:r>
          </w:p>
          <w:p w14:paraId="597C4D95" w14:textId="3BF24308" w:rsidR="00C9079B" w:rsidRDefault="00C9079B" w:rsidP="00BC7EC2">
            <w:pPr>
              <w:pStyle w:val="B1"/>
            </w:pPr>
            <w:r>
              <w:t>-</w:t>
            </w:r>
            <w:r>
              <w:tab/>
              <w:t xml:space="preserve">DRX support of </w:t>
            </w:r>
            <w:r w:rsidRPr="009F09FF">
              <w:rPr>
                <w:strike/>
              </w:rPr>
              <w:t xml:space="preserve">XR </w:t>
            </w:r>
            <w:r>
              <w:t xml:space="preserve">frame rates corresponding to non-integer periodicities </w:t>
            </w:r>
            <w:r w:rsidRPr="00DB333D">
              <w:t>(through at least semi-static mechanisms e.g. RRC signalling)</w:t>
            </w:r>
            <w:r>
              <w:t xml:space="preserve"> (RAN2</w:t>
            </w:r>
            <w:r w:rsidR="008F4A03" w:rsidRPr="009F09FF">
              <w:rPr>
                <w:color w:val="FF0000"/>
              </w:rPr>
              <w:t>, RAN3</w:t>
            </w:r>
            <w:r>
              <w:t>).</w:t>
            </w:r>
          </w:p>
          <w:p w14:paraId="10B93F9F" w14:textId="77777777" w:rsidR="00C9079B" w:rsidRDefault="00C9079B" w:rsidP="00BC7EC2">
            <w:r>
              <w:t>Specify the enhancements related to capacity:</w:t>
            </w:r>
          </w:p>
          <w:p w14:paraId="2DCA7F38" w14:textId="77777777" w:rsidR="00C9079B" w:rsidRPr="00DB333D" w:rsidRDefault="00C9079B" w:rsidP="00BC7EC2">
            <w:pPr>
              <w:pStyle w:val="B2"/>
            </w:pPr>
            <w:r w:rsidRPr="00DB333D">
              <w:lastRenderedPageBreak/>
              <w:t>-</w:t>
            </w:r>
            <w:r w:rsidRPr="00DB333D">
              <w:tab/>
              <w:t>Multiple CG PUSCH transmission occasions in a period of a single CG PUSCH configuration</w:t>
            </w:r>
            <w:r>
              <w:t xml:space="preserve"> (RAN1, RAN2);</w:t>
            </w:r>
            <w:r w:rsidRPr="00DB333D">
              <w:t xml:space="preserve">  </w:t>
            </w:r>
          </w:p>
          <w:p w14:paraId="4C7F539F" w14:textId="6BE3321C" w:rsidR="00C9079B" w:rsidRPr="00DB333D" w:rsidRDefault="00C9079B" w:rsidP="00BC7EC2">
            <w:pPr>
              <w:pStyle w:val="B2"/>
            </w:pPr>
            <w:r w:rsidRPr="00DB333D">
              <w:t>-</w:t>
            </w:r>
            <w:r w:rsidRPr="00DB333D">
              <w:tab/>
              <w:t>Dynamic indication of unused CG PUSCH occasion(s) based on UCI by the UE</w:t>
            </w:r>
            <w:r>
              <w:t xml:space="preserve"> (RAN1</w:t>
            </w:r>
            <w:r w:rsidR="00F71E05" w:rsidRPr="009F09FF">
              <w:rPr>
                <w:color w:val="FF0000"/>
              </w:rPr>
              <w:t>, RAN2</w:t>
            </w:r>
            <w:r>
              <w:t>);</w:t>
            </w:r>
          </w:p>
          <w:p w14:paraId="4BB7D127" w14:textId="77777777" w:rsidR="00C9079B" w:rsidRPr="00DB333D" w:rsidRDefault="00C9079B" w:rsidP="00BC7EC2">
            <w:pPr>
              <w:pStyle w:val="B2"/>
            </w:pPr>
            <w:r w:rsidRPr="00DB333D">
              <w:t>-</w:t>
            </w:r>
            <w:r w:rsidRPr="00DB333D">
              <w:tab/>
              <w:t>BSR enhancements including at least new BS Table(s);</w:t>
            </w:r>
            <w:r w:rsidRPr="00B946DE">
              <w:t xml:space="preserve"> </w:t>
            </w:r>
            <w:r>
              <w:t>(RAN2);</w:t>
            </w:r>
          </w:p>
          <w:p w14:paraId="65DFAF90" w14:textId="77777777" w:rsidR="00C9079B" w:rsidRPr="00DB333D" w:rsidRDefault="00C9079B" w:rsidP="00BC7EC2">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515F24D1" w14:textId="0A4B4EC3" w:rsidR="00C9079B" w:rsidRPr="00DB333D" w:rsidRDefault="00C9079B" w:rsidP="00BC7EC2">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r w:rsidR="00C87656" w:rsidRPr="009F09FF">
              <w:rPr>
                <w:color w:val="FF0000"/>
              </w:rPr>
              <w:t>, RAN3</w:t>
            </w:r>
            <w:r>
              <w:t>);</w:t>
            </w:r>
          </w:p>
          <w:p w14:paraId="4A144948" w14:textId="4DE66AEC" w:rsidR="00C9079B" w:rsidRDefault="00C9079B" w:rsidP="00BC7EC2">
            <w:pPr>
              <w:pStyle w:val="B2"/>
            </w:pPr>
            <w:r w:rsidRPr="00DB333D">
              <w:t>-</w:t>
            </w:r>
            <w:r w:rsidRPr="00DB333D">
              <w:tab/>
              <w:t>Discard operation of PDU Sets</w:t>
            </w:r>
            <w:r w:rsidRPr="00B946DE">
              <w:t xml:space="preserve"> </w:t>
            </w:r>
            <w:r>
              <w:t>(RAN2</w:t>
            </w:r>
            <w:r w:rsidR="009345C1" w:rsidRPr="00F873E1">
              <w:rPr>
                <w:color w:val="FF0000"/>
              </w:rPr>
              <w:t>, RAN3</w:t>
            </w:r>
            <w:r>
              <w:t>);</w:t>
            </w:r>
          </w:p>
          <w:p w14:paraId="65D82D17" w14:textId="25237766" w:rsidR="00D843A1" w:rsidRPr="009F09FF" w:rsidRDefault="00C9079B" w:rsidP="009F09FF">
            <w:pPr>
              <w:pStyle w:val="B1"/>
              <w:rPr>
                <w:strike/>
              </w:rPr>
            </w:pPr>
            <w:r w:rsidRPr="009F09FF">
              <w:rPr>
                <w:strike/>
              </w:rPr>
              <w:t>Specify the enhancements for XR Awareness (RAN2, RAN3): TBD (detailed objectives will be further clarified at RAN#99 based on the conclusions of TR38.835, and work to be started only after RAN#99)</w:t>
            </w:r>
          </w:p>
          <w:p w14:paraId="20B7AA74" w14:textId="77777777" w:rsidR="00751FE6" w:rsidRPr="00C87656" w:rsidRDefault="00D843A1" w:rsidP="00D843A1">
            <w:pPr>
              <w:jc w:val="both"/>
              <w:rPr>
                <w:color w:val="FF0000"/>
              </w:rPr>
            </w:pPr>
            <w:r w:rsidRPr="009F09FF">
              <w:rPr>
                <w:color w:val="FF0000"/>
              </w:rPr>
              <w:t>Specify the enhancements related to XR</w:t>
            </w:r>
            <w:r w:rsidR="00751FE6" w:rsidRPr="009F09FF">
              <w:rPr>
                <w:color w:val="FF0000"/>
              </w:rPr>
              <w:t xml:space="preserve"> awareness</w:t>
            </w:r>
            <w:r w:rsidRPr="009F09FF">
              <w:rPr>
                <w:color w:val="FF0000"/>
              </w:rPr>
              <w:t>:</w:t>
            </w:r>
          </w:p>
          <w:p w14:paraId="0504F26F" w14:textId="7DBDF17B" w:rsidR="00751FE6" w:rsidRPr="009F09FF" w:rsidRDefault="007A5A4C" w:rsidP="00D843A1">
            <w:pPr>
              <w:pStyle w:val="ListParagraph"/>
              <w:numPr>
                <w:ilvl w:val="0"/>
                <w:numId w:val="28"/>
              </w:numPr>
              <w:jc w:val="both"/>
              <w:rPr>
                <w:rFonts w:ascii="Times New Roman" w:hAnsi="Times New Roman"/>
                <w:color w:val="FF0000"/>
                <w:lang w:val="en-US"/>
              </w:rPr>
            </w:pPr>
            <w:r w:rsidRPr="007A5A4C">
              <w:rPr>
                <w:rFonts w:ascii="Times New Roman" w:hAnsi="Times New Roman"/>
                <w:color w:val="FF0000"/>
                <w:lang w:val="en-US"/>
              </w:rPr>
              <w:t xml:space="preserve">Providing control plane and user plane signaling support to allow XR awareness in NG-RAN architecture; </w:t>
            </w:r>
            <w:r w:rsidR="00D843A1" w:rsidRPr="009F09FF">
              <w:rPr>
                <w:rFonts w:ascii="Times New Roman" w:hAnsi="Times New Roman"/>
                <w:color w:val="FF0000"/>
                <w:lang w:val="en-US"/>
              </w:rPr>
              <w:t xml:space="preserve">  </w:t>
            </w:r>
          </w:p>
          <w:p w14:paraId="57F652E4" w14:textId="11E02AA2" w:rsidR="00D843A1" w:rsidRPr="009F09FF" w:rsidRDefault="00D843A1" w:rsidP="009F09FF">
            <w:pPr>
              <w:pStyle w:val="ListParagraph"/>
              <w:numPr>
                <w:ilvl w:val="0"/>
                <w:numId w:val="28"/>
              </w:numPr>
              <w:jc w:val="both"/>
              <w:rPr>
                <w:color w:val="FF0000"/>
                <w:lang w:val="en-US"/>
              </w:rPr>
            </w:pPr>
            <w:r w:rsidRPr="009F09FF">
              <w:rPr>
                <w:rFonts w:ascii="Times New Roman" w:hAnsi="Times New Roman"/>
                <w:color w:val="FF0000"/>
                <w:lang w:val="en-US"/>
              </w:rPr>
              <w:t>Specify the support of any other functionality related to work item objectives</w:t>
            </w:r>
            <w:r w:rsidR="001C7B62">
              <w:rPr>
                <w:rFonts w:ascii="Times New Roman" w:hAnsi="Times New Roman"/>
                <w:color w:val="FF0000"/>
                <w:lang w:val="en-US"/>
              </w:rPr>
              <w:t xml:space="preserve"> that impacts RAN3</w:t>
            </w:r>
            <w:r w:rsidRPr="009F09FF">
              <w:rPr>
                <w:rFonts w:ascii="Times New Roman" w:hAnsi="Times New Roman"/>
                <w:color w:val="FF0000"/>
                <w:lang w:val="en-US"/>
              </w:rPr>
              <w:t>, as needed</w:t>
            </w:r>
            <w:r w:rsidR="00751FE6" w:rsidRPr="009F09FF">
              <w:rPr>
                <w:rFonts w:ascii="Times New Roman" w:hAnsi="Times New Roman"/>
                <w:color w:val="FF0000"/>
                <w:lang w:val="en-US"/>
              </w:rPr>
              <w:t xml:space="preserve"> (RAN3)</w:t>
            </w:r>
            <w:r w:rsidRPr="009F09FF">
              <w:rPr>
                <w:rFonts w:ascii="Times New Roman" w:hAnsi="Times New Roman"/>
                <w:color w:val="FF0000"/>
                <w:lang w:val="en-US"/>
              </w:rPr>
              <w:t>.</w:t>
            </w:r>
          </w:p>
          <w:p w14:paraId="0EF8D9E2" w14:textId="77777777" w:rsidR="00C9079B" w:rsidRDefault="00C9079B" w:rsidP="009F09FF">
            <w:pPr>
              <w:pStyle w:val="B1"/>
              <w:ind w:left="0" w:firstLine="0"/>
            </w:pPr>
          </w:p>
          <w:p w14:paraId="7BCB642D" w14:textId="77777777" w:rsidR="00C9079B" w:rsidRPr="009F09FF" w:rsidRDefault="00C9079B" w:rsidP="00BC7EC2">
            <w:pPr>
              <w:pStyle w:val="NO"/>
              <w:rPr>
                <w:i/>
                <w:iCs/>
                <w:strike/>
              </w:rPr>
            </w:pPr>
            <w:r w:rsidRPr="009F09FF">
              <w:rPr>
                <w:i/>
                <w:iCs/>
                <w:strike/>
              </w:rPr>
              <w:t>Note: Impacts to RAN3 will be assessed at RAN#99</w:t>
            </w:r>
          </w:p>
        </w:tc>
      </w:tr>
    </w:tbl>
    <w:p w14:paraId="08052C4B" w14:textId="77777777" w:rsidR="00B15F8B" w:rsidRDefault="00B15F8B" w:rsidP="007D24D2">
      <w:pPr>
        <w:pStyle w:val="Bodytext0"/>
        <w:rPr>
          <w:rFonts w:eastAsiaTheme="minorHAnsi"/>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4C64AFA9" w14:textId="5CBC0231" w:rsidR="007A3AB8" w:rsidRDefault="00663D5F" w:rsidP="004266F2">
      <w:pPr>
        <w:pStyle w:val="BodyText"/>
        <w:rPr>
          <w:lang w:val="en-US"/>
        </w:rPr>
      </w:pPr>
      <w:r>
        <w:rPr>
          <w:rFonts w:cs="Arial"/>
        </w:rPr>
        <w:t>W</w:t>
      </w:r>
      <w:r w:rsidR="004266F2">
        <w:rPr>
          <w:rFonts w:cs="Arial"/>
        </w:rPr>
        <w:t xml:space="preserve">e </w:t>
      </w:r>
      <w:r>
        <w:rPr>
          <w:rFonts w:cs="Arial"/>
        </w:rPr>
        <w:t>have made the following observation</w:t>
      </w:r>
      <w:r w:rsidR="005E6B2D" w:rsidRPr="00C973B9">
        <w:rPr>
          <w:lang w:val="en-US"/>
        </w:rPr>
        <w:t>:</w:t>
      </w:r>
    </w:p>
    <w:p w14:paraId="71D679EA" w14:textId="7A7DF8DC" w:rsidR="005E6B2D" w:rsidRPr="00C973B9" w:rsidRDefault="005E6B2D" w:rsidP="004266F2">
      <w:pPr>
        <w:pStyle w:val="BodyText"/>
        <w:rPr>
          <w:b/>
          <w:bCs/>
          <w:lang w:val="en-US"/>
        </w:rPr>
      </w:pPr>
    </w:p>
    <w:p w14:paraId="5F3D6970" w14:textId="25D91A71" w:rsidR="009F09FF" w:rsidRDefault="005E6B2D">
      <w:pPr>
        <w:pStyle w:val="TableofFigures"/>
        <w:tabs>
          <w:tab w:val="right" w:leader="dot" w:pos="9629"/>
        </w:tabs>
        <w:rPr>
          <w:rFonts w:asciiTheme="minorHAnsi" w:eastAsiaTheme="minorEastAsia" w:hAnsiTheme="minorHAnsi" w:cstheme="minorBidi"/>
          <w:b w:val="0"/>
          <w:noProof/>
          <w:sz w:val="22"/>
          <w:szCs w:val="22"/>
          <w:lang w:val="en-SE" w:eastAsia="en-SE"/>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129622516" w:history="1">
        <w:r w:rsidR="009F09FF" w:rsidRPr="00717EBB">
          <w:rPr>
            <w:rStyle w:val="Hyperlink"/>
            <w:noProof/>
          </w:rPr>
          <w:t>Observation 1</w:t>
        </w:r>
        <w:r w:rsidR="009F09FF">
          <w:rPr>
            <w:rFonts w:asciiTheme="minorHAnsi" w:eastAsiaTheme="minorEastAsia" w:hAnsiTheme="minorHAnsi" w:cstheme="minorBidi"/>
            <w:b w:val="0"/>
            <w:noProof/>
            <w:sz w:val="22"/>
            <w:szCs w:val="22"/>
            <w:lang w:val="en-SE" w:eastAsia="en-SE"/>
          </w:rPr>
          <w:tab/>
        </w:r>
        <w:r w:rsidR="009F09FF" w:rsidRPr="00717EBB">
          <w:rPr>
            <w:rStyle w:val="Hyperlink"/>
            <w:noProof/>
          </w:rPr>
          <w:t>The feature involves both MAC and PHY layers.</w:t>
        </w:r>
      </w:hyperlink>
    </w:p>
    <w:p w14:paraId="5202C3EE" w14:textId="4144C8F5"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17" w:history="1">
        <w:r w:rsidRPr="00717EBB">
          <w:rPr>
            <w:rStyle w:val="Hyperlink"/>
            <w:noProof/>
          </w:rPr>
          <w:t>Observation 2</w:t>
        </w:r>
        <w:r>
          <w:rPr>
            <w:rFonts w:asciiTheme="minorHAnsi" w:eastAsiaTheme="minorEastAsia" w:hAnsiTheme="minorHAnsi" w:cstheme="minorBidi"/>
            <w:b w:val="0"/>
            <w:noProof/>
            <w:sz w:val="22"/>
            <w:szCs w:val="22"/>
            <w:lang w:val="en-SE" w:eastAsia="en-SE"/>
          </w:rPr>
          <w:tab/>
        </w:r>
        <w:r w:rsidRPr="00717EBB">
          <w:rPr>
            <w:rStyle w:val="Hyperlink"/>
            <w:noProof/>
          </w:rPr>
          <w:t>It is MAC that delivers a transport block (TB) to PHY for transmission. If a CG PUSCH is unused, then MAC shall not build MAC PDU nor deliver TB to PHY for such CG PUSCH transmission occasion.</w:t>
        </w:r>
      </w:hyperlink>
    </w:p>
    <w:p w14:paraId="4F235DEC" w14:textId="1396E668"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18" w:history="1">
        <w:r w:rsidRPr="00717EBB">
          <w:rPr>
            <w:rStyle w:val="Hyperlink"/>
            <w:noProof/>
          </w:rPr>
          <w:t>Observation 3</w:t>
        </w:r>
        <w:r>
          <w:rPr>
            <w:rFonts w:asciiTheme="minorHAnsi" w:eastAsiaTheme="minorEastAsia" w:hAnsiTheme="minorHAnsi" w:cstheme="minorBidi"/>
            <w:b w:val="0"/>
            <w:noProof/>
            <w:sz w:val="22"/>
            <w:szCs w:val="22"/>
            <w:lang w:val="en-SE" w:eastAsia="en-SE"/>
          </w:rPr>
          <w:tab/>
        </w:r>
        <w:r w:rsidRPr="00717EBB">
          <w:rPr>
            <w:rStyle w:val="Hyperlink"/>
            <w:noProof/>
          </w:rPr>
          <w:t>The decision for the unused configured grant PUSCHs and the corresponding indicated UCI is performed at MAC layer.</w:t>
        </w:r>
      </w:hyperlink>
    </w:p>
    <w:p w14:paraId="1AD7061F" w14:textId="0B33C860"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19" w:history="1">
        <w:r w:rsidRPr="00717EBB">
          <w:rPr>
            <w:rStyle w:val="Hyperlink"/>
            <w:noProof/>
          </w:rPr>
          <w:t>Observation 4</w:t>
        </w:r>
        <w:r>
          <w:rPr>
            <w:rFonts w:asciiTheme="minorHAnsi" w:eastAsiaTheme="minorEastAsia" w:hAnsiTheme="minorHAnsi" w:cstheme="minorBidi"/>
            <w:b w:val="0"/>
            <w:noProof/>
            <w:sz w:val="22"/>
            <w:szCs w:val="22"/>
            <w:lang w:val="en-SE" w:eastAsia="en-SE"/>
          </w:rPr>
          <w:tab/>
        </w:r>
        <w:r w:rsidRPr="00717EBB">
          <w:rPr>
            <w:rStyle w:val="Hyperlink"/>
            <w:noProof/>
          </w:rPr>
          <w:t>The decision for the unused configured grant PUSCHs and the corresponding indicated UCI should be based on certain requirements to ensure usefulness of the feature.</w:t>
        </w:r>
      </w:hyperlink>
    </w:p>
    <w:p w14:paraId="6E1DA937" w14:textId="46128F81" w:rsidR="005E6B2D" w:rsidRDefault="005E6B2D" w:rsidP="004266F2">
      <w:pPr>
        <w:pStyle w:val="BodyText"/>
        <w:rPr>
          <w:lang w:val="en-US"/>
        </w:rPr>
      </w:pPr>
      <w:r w:rsidRPr="00C973B9">
        <w:rPr>
          <w:b/>
          <w:bCs/>
          <w:lang w:val="en-US"/>
        </w:rPr>
        <w:fldChar w:fldCharType="end"/>
      </w:r>
    </w:p>
    <w:p w14:paraId="671A79A3" w14:textId="076D5CF8" w:rsidR="00381BCF" w:rsidRDefault="00381BCF" w:rsidP="004266F2">
      <w:pPr>
        <w:pStyle w:val="BodyText"/>
        <w:rPr>
          <w:lang w:val="en-US"/>
        </w:rPr>
      </w:pPr>
      <w:r>
        <w:rPr>
          <w:lang w:val="en-US"/>
        </w:rPr>
        <w:t xml:space="preserve">Based on the discussion </w:t>
      </w:r>
      <w:r w:rsidR="005014EE">
        <w:rPr>
          <w:lang w:val="en-US"/>
        </w:rPr>
        <w:t xml:space="preserve">in the previous section </w:t>
      </w:r>
      <w:r w:rsidR="00C5175D">
        <w:rPr>
          <w:lang w:val="en-US"/>
        </w:rPr>
        <w:t xml:space="preserve">we </w:t>
      </w:r>
      <w:r w:rsidR="005014EE">
        <w:rPr>
          <w:lang w:val="en-US"/>
        </w:rPr>
        <w:t xml:space="preserve">have </w:t>
      </w:r>
      <w:r w:rsidR="00C5175D">
        <w:rPr>
          <w:lang w:val="en-US"/>
        </w:rPr>
        <w:t>propose</w:t>
      </w:r>
      <w:r w:rsidR="005014EE">
        <w:rPr>
          <w:lang w:val="en-US"/>
        </w:rPr>
        <w:t>d</w:t>
      </w:r>
      <w:r w:rsidR="00C5175D">
        <w:rPr>
          <w:lang w:val="en-US"/>
        </w:rPr>
        <w:t xml:space="preserve"> the </w:t>
      </w:r>
      <w:r>
        <w:rPr>
          <w:lang w:val="en-US"/>
        </w:rPr>
        <w:t>following:</w:t>
      </w:r>
    </w:p>
    <w:p w14:paraId="5DDFBEC4" w14:textId="77777777" w:rsidR="00EA3024" w:rsidRPr="00F740EA" w:rsidRDefault="00EA3024" w:rsidP="004266F2">
      <w:pPr>
        <w:pStyle w:val="BodyText"/>
        <w:rPr>
          <w:b/>
          <w:bCs/>
        </w:rPr>
      </w:pPr>
    </w:p>
    <w:p w14:paraId="3CA8454D" w14:textId="59F12570" w:rsidR="009F09FF" w:rsidRDefault="00EA3024">
      <w:pPr>
        <w:pStyle w:val="TableofFigures"/>
        <w:tabs>
          <w:tab w:val="right" w:leader="dot" w:pos="9629"/>
        </w:tabs>
        <w:rPr>
          <w:rFonts w:asciiTheme="minorHAnsi" w:eastAsiaTheme="minorEastAsia" w:hAnsiTheme="minorHAnsi" w:cstheme="minorBidi"/>
          <w:b w:val="0"/>
          <w:noProof/>
          <w:sz w:val="22"/>
          <w:szCs w:val="22"/>
          <w:lang w:val="en-SE" w:eastAsia="en-SE"/>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129622520" w:history="1">
        <w:r w:rsidR="009F09FF" w:rsidRPr="00F66560">
          <w:rPr>
            <w:rStyle w:val="Hyperlink"/>
            <w:noProof/>
          </w:rPr>
          <w:t>Proposal 1</w:t>
        </w:r>
        <w:r w:rsidR="009F09FF">
          <w:rPr>
            <w:rFonts w:asciiTheme="minorHAnsi" w:eastAsiaTheme="minorEastAsia" w:hAnsiTheme="minorHAnsi" w:cstheme="minorBidi"/>
            <w:b w:val="0"/>
            <w:noProof/>
            <w:sz w:val="22"/>
            <w:szCs w:val="22"/>
            <w:lang w:val="en-SE" w:eastAsia="en-SE"/>
          </w:rPr>
          <w:tab/>
        </w:r>
        <w:r w:rsidR="009F09FF" w:rsidRPr="00F66560">
          <w:rPr>
            <w:rStyle w:val="Hyperlink"/>
            <w:noProof/>
          </w:rPr>
          <w:t>For RAN3 objectives, focus on:</w:t>
        </w:r>
      </w:hyperlink>
    </w:p>
    <w:p w14:paraId="1E777D5B" w14:textId="1E91DCF5"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21" w:history="1">
        <w:r w:rsidRPr="00F66560">
          <w:rPr>
            <w:rStyle w:val="Hyperlink"/>
            <w:noProof/>
          </w:rPr>
          <w:t>a.</w:t>
        </w:r>
        <w:r>
          <w:rPr>
            <w:rFonts w:asciiTheme="minorHAnsi" w:eastAsiaTheme="minorEastAsia" w:hAnsiTheme="minorHAnsi" w:cstheme="minorBidi"/>
            <w:b w:val="0"/>
            <w:noProof/>
            <w:sz w:val="22"/>
            <w:szCs w:val="22"/>
            <w:lang w:val="en-SE" w:eastAsia="en-SE"/>
          </w:rPr>
          <w:tab/>
        </w:r>
        <w:r w:rsidRPr="00F66560">
          <w:rPr>
            <w:rStyle w:val="Hyperlink"/>
            <w:noProof/>
          </w:rPr>
          <w:t>Providing control plane and user plane signaling support to allow XR awareness in NG-RAN architecture;</w:t>
        </w:r>
      </w:hyperlink>
    </w:p>
    <w:p w14:paraId="6910D27D" w14:textId="263938ED"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22" w:history="1">
        <w:r w:rsidRPr="00F66560">
          <w:rPr>
            <w:rStyle w:val="Hyperlink"/>
            <w:noProof/>
          </w:rPr>
          <w:t>b.</w:t>
        </w:r>
        <w:r>
          <w:rPr>
            <w:rFonts w:asciiTheme="minorHAnsi" w:eastAsiaTheme="minorEastAsia" w:hAnsiTheme="minorHAnsi" w:cstheme="minorBidi"/>
            <w:b w:val="0"/>
            <w:noProof/>
            <w:sz w:val="22"/>
            <w:szCs w:val="22"/>
            <w:lang w:val="en-SE" w:eastAsia="en-SE"/>
          </w:rPr>
          <w:tab/>
        </w:r>
        <w:r w:rsidRPr="00F66560">
          <w:rPr>
            <w:rStyle w:val="Hyperlink"/>
            <w:noProof/>
          </w:rPr>
          <w:t>Specify the support of any other functionality related to work item objectives that impacts RAN3, as needed, e.g. discard operation of PDU Sets.</w:t>
        </w:r>
      </w:hyperlink>
    </w:p>
    <w:p w14:paraId="4567FBB9" w14:textId="2FD32C85"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23" w:history="1">
        <w:r w:rsidRPr="00F66560">
          <w:rPr>
            <w:rStyle w:val="Hyperlink"/>
            <w:noProof/>
          </w:rPr>
          <w:t>Proposal 2</w:t>
        </w:r>
        <w:r>
          <w:rPr>
            <w:rFonts w:asciiTheme="minorHAnsi" w:eastAsiaTheme="minorEastAsia" w:hAnsiTheme="minorHAnsi" w:cstheme="minorBidi"/>
            <w:b w:val="0"/>
            <w:noProof/>
            <w:sz w:val="22"/>
            <w:szCs w:val="22"/>
            <w:lang w:val="en-SE" w:eastAsia="en-SE"/>
          </w:rPr>
          <w:tab/>
        </w:r>
        <w:r w:rsidRPr="00F66560">
          <w:rPr>
            <w:rStyle w:val="Hyperlink"/>
            <w:noProof/>
          </w:rPr>
          <w:t>Do not add new WID objectives for power saving (including retransmission-less CG for UL pose transmission) and capacity enhancements that were not recommended during the study item phase.</w:t>
        </w:r>
      </w:hyperlink>
    </w:p>
    <w:p w14:paraId="4130BAC7" w14:textId="1AB312B1" w:rsidR="009F09FF" w:rsidRDefault="009F09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9622524" w:history="1">
        <w:r w:rsidRPr="00F66560">
          <w:rPr>
            <w:rStyle w:val="Hyperlink"/>
            <w:noProof/>
          </w:rPr>
          <w:t>Proposal 3</w:t>
        </w:r>
        <w:r>
          <w:rPr>
            <w:rFonts w:asciiTheme="minorHAnsi" w:eastAsiaTheme="minorEastAsia" w:hAnsiTheme="minorHAnsi" w:cstheme="minorBidi"/>
            <w:b w:val="0"/>
            <w:noProof/>
            <w:sz w:val="22"/>
            <w:szCs w:val="22"/>
            <w:lang w:val="en-SE" w:eastAsia="en-SE"/>
          </w:rPr>
          <w:tab/>
        </w:r>
        <w:r w:rsidRPr="00F66560">
          <w:rPr>
            <w:rStyle w:val="Hyperlink"/>
            <w:noProof/>
          </w:rPr>
          <w:t>Add an indication for “RAN2” impact to the following WID objective: “Dynamic indication of unused CG PUSCH occasion(s) based on UCI by the UE (RAN1)”.</w:t>
        </w:r>
      </w:hyperlink>
    </w:p>
    <w:p w14:paraId="7EE4A3E2" w14:textId="057A4494" w:rsidR="00F30457" w:rsidRPr="00D8404A" w:rsidRDefault="00EA3024" w:rsidP="004266F2">
      <w:pPr>
        <w:pStyle w:val="BodyText"/>
        <w:rPr>
          <w:b/>
          <w:bCs/>
          <w:sz w:val="18"/>
          <w:szCs w:val="18"/>
        </w:rPr>
      </w:pPr>
      <w:r w:rsidRPr="00F740EA">
        <w:rPr>
          <w:b/>
          <w:bCs/>
          <w:sz w:val="18"/>
          <w:szCs w:val="18"/>
        </w:rPr>
        <w:lastRenderedPageBreak/>
        <w:fldChar w:fldCharType="end"/>
      </w:r>
    </w:p>
    <w:p w14:paraId="75E7745C" w14:textId="77777777" w:rsidR="00CC377A" w:rsidRPr="00C973B9" w:rsidRDefault="00CC377A" w:rsidP="00CC377A">
      <w:pPr>
        <w:pStyle w:val="Heading1"/>
        <w:rPr>
          <w:lang w:val="en-US"/>
        </w:rPr>
      </w:pPr>
      <w:r>
        <w:rPr>
          <w:lang w:val="en-US"/>
        </w:rPr>
        <w:t>References</w:t>
      </w:r>
    </w:p>
    <w:p w14:paraId="7E243B8B" w14:textId="0EA29BF1" w:rsidR="00693DF4" w:rsidRDefault="00E224E4" w:rsidP="00693DF4">
      <w:pPr>
        <w:pStyle w:val="Reference"/>
      </w:pPr>
      <w:bookmarkStart w:id="15" w:name="_Ref120265407"/>
      <w:bookmarkStart w:id="16" w:name="_Ref2"/>
      <w:r w:rsidRPr="00E224E4">
        <w:t>RP-220285</w:t>
      </w:r>
      <w:r>
        <w:t>,</w:t>
      </w:r>
      <w:r w:rsidR="00693DF4">
        <w:t xml:space="preserve"> “</w:t>
      </w:r>
      <w:r w:rsidR="00D11B77" w:rsidRPr="00D11B77">
        <w:t>Revised SID: Study on XR Enhancements for NR</w:t>
      </w:r>
      <w:r w:rsidR="00693DF4">
        <w:t>”</w:t>
      </w:r>
      <w:r w:rsidR="002B1E77">
        <w:t xml:space="preserve">, </w:t>
      </w:r>
      <w:bookmarkEnd w:id="15"/>
      <w:r>
        <w:t>Mar</w:t>
      </w:r>
      <w:r w:rsidR="002B1E77">
        <w:t>. 202</w:t>
      </w:r>
      <w:r>
        <w:t>2</w:t>
      </w:r>
      <w:r w:rsidR="00095249">
        <w:t>.</w:t>
      </w:r>
    </w:p>
    <w:p w14:paraId="05188E11" w14:textId="4495D470" w:rsidR="003E4829" w:rsidRDefault="00A47250" w:rsidP="00693DF4">
      <w:pPr>
        <w:pStyle w:val="Reference"/>
      </w:pPr>
      <w:bookmarkStart w:id="17" w:name="_Ref129178494"/>
      <w:r>
        <w:t>RP-22</w:t>
      </w:r>
      <w:r w:rsidR="009412E0">
        <w:t>3502, “</w:t>
      </w:r>
      <w:r w:rsidR="00A41A86" w:rsidRPr="00A41A86">
        <w:t>New WID on XR Enhancements for NR</w:t>
      </w:r>
      <w:r w:rsidR="009412E0">
        <w:t>”</w:t>
      </w:r>
      <w:r w:rsidR="00A41A86">
        <w:t xml:space="preserve">, </w:t>
      </w:r>
      <w:r w:rsidR="00095249">
        <w:t>Dec. 2022.</w:t>
      </w:r>
      <w:bookmarkEnd w:id="17"/>
    </w:p>
    <w:p w14:paraId="3625D662" w14:textId="0825107F" w:rsidR="000E62AA" w:rsidRDefault="00500035" w:rsidP="00693DF4">
      <w:pPr>
        <w:pStyle w:val="Reference"/>
      </w:pPr>
      <w:bookmarkStart w:id="18" w:name="_Ref129179386"/>
      <w:r w:rsidRPr="00500035">
        <w:t>R2-2301902</w:t>
      </w:r>
      <w:r>
        <w:t xml:space="preserve">, </w:t>
      </w:r>
      <w:r w:rsidR="008C47B5">
        <w:t>“</w:t>
      </w:r>
      <w:r w:rsidR="008C47B5" w:rsidRPr="008C47B5">
        <w:t xml:space="preserve">Report on LTE legacy, XR, </w:t>
      </w:r>
      <w:proofErr w:type="spellStart"/>
      <w:r w:rsidR="008C47B5" w:rsidRPr="008C47B5">
        <w:t>QoE</w:t>
      </w:r>
      <w:proofErr w:type="spellEnd"/>
      <w:r w:rsidR="008C47B5" w:rsidRPr="008C47B5">
        <w:t xml:space="preserve"> and MUSIM</w:t>
      </w:r>
      <w:r w:rsidR="008C47B5">
        <w:t>”</w:t>
      </w:r>
      <w:r>
        <w:t xml:space="preserve">, </w:t>
      </w:r>
      <w:r w:rsidR="008C47B5">
        <w:t>Feb</w:t>
      </w:r>
      <w:r w:rsidR="00FE1C1A">
        <w:t>.-</w:t>
      </w:r>
      <w:r w:rsidR="008C47B5">
        <w:t>Mar. 202</w:t>
      </w:r>
      <w:r w:rsidR="00FE1C1A">
        <w:t>3.</w:t>
      </w:r>
      <w:bookmarkEnd w:id="18"/>
    </w:p>
    <w:bookmarkEnd w:id="16"/>
    <w:p w14:paraId="74ECE76D" w14:textId="43372F73" w:rsidR="004C11DC" w:rsidRPr="00D8404A" w:rsidRDefault="004C11DC" w:rsidP="009F09FF">
      <w:pPr>
        <w:pStyle w:val="Reference"/>
        <w:numPr>
          <w:ilvl w:val="0"/>
          <w:numId w:val="0"/>
        </w:numPr>
        <w:ind w:left="567"/>
      </w:pPr>
    </w:p>
    <w:sectPr w:rsidR="004C11DC" w:rsidRPr="00D8404A"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DA4D" w14:textId="77777777" w:rsidR="009D2909" w:rsidRDefault="009D2909">
      <w:r>
        <w:separator/>
      </w:r>
    </w:p>
  </w:endnote>
  <w:endnote w:type="continuationSeparator" w:id="0">
    <w:p w14:paraId="22BEED7F" w14:textId="77777777" w:rsidR="009D2909" w:rsidRDefault="009D2909">
      <w:r>
        <w:continuationSeparator/>
      </w:r>
    </w:p>
  </w:endnote>
  <w:endnote w:type="continuationNotice" w:id="1">
    <w:p w14:paraId="3F1FB0BD" w14:textId="77777777" w:rsidR="009D2909" w:rsidRDefault="009D2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DAA9" w14:textId="77777777" w:rsidR="007144AC" w:rsidRDefault="0071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171C3F79" w:rsidR="007144AC" w:rsidRDefault="00714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4190" w14:textId="77777777" w:rsidR="007144AC" w:rsidRDefault="00714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9160" w14:textId="77777777" w:rsidR="009D2909" w:rsidRDefault="009D2909">
      <w:r>
        <w:separator/>
      </w:r>
    </w:p>
  </w:footnote>
  <w:footnote w:type="continuationSeparator" w:id="0">
    <w:p w14:paraId="4695619A" w14:textId="77777777" w:rsidR="009D2909" w:rsidRDefault="009D2909">
      <w:r>
        <w:continuationSeparator/>
      </w:r>
    </w:p>
  </w:footnote>
  <w:footnote w:type="continuationNotice" w:id="1">
    <w:p w14:paraId="5D91869B" w14:textId="77777777" w:rsidR="009D2909" w:rsidRDefault="009D2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7144AC" w:rsidRDefault="007144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F753" w14:textId="77777777" w:rsidR="007144AC" w:rsidRDefault="00714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DF57" w14:textId="77777777" w:rsidR="007144AC" w:rsidRDefault="00714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9236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84E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DF2FBA"/>
    <w:multiLevelType w:val="hybridMultilevel"/>
    <w:tmpl w:val="59440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E7050"/>
    <w:multiLevelType w:val="hybridMultilevel"/>
    <w:tmpl w:val="1D129726"/>
    <w:lvl w:ilvl="0" w:tplc="1B364C80">
      <w:start w:val="1"/>
      <w:numFmt w:val="bullet"/>
      <w:lvlText w:val=""/>
      <w:lvlJc w:val="left"/>
      <w:pPr>
        <w:tabs>
          <w:tab w:val="num" w:pos="720"/>
        </w:tabs>
        <w:ind w:left="720" w:hanging="360"/>
      </w:pPr>
      <w:rPr>
        <w:rFonts w:ascii="Symbol" w:hAnsi="Symbol" w:hint="default"/>
      </w:rPr>
    </w:lvl>
    <w:lvl w:ilvl="1" w:tplc="39362190" w:tentative="1">
      <w:start w:val="1"/>
      <w:numFmt w:val="bullet"/>
      <w:lvlText w:val=""/>
      <w:lvlJc w:val="left"/>
      <w:pPr>
        <w:tabs>
          <w:tab w:val="num" w:pos="1440"/>
        </w:tabs>
        <w:ind w:left="1440" w:hanging="360"/>
      </w:pPr>
      <w:rPr>
        <w:rFonts w:ascii="Symbol" w:hAnsi="Symbol" w:hint="default"/>
      </w:rPr>
    </w:lvl>
    <w:lvl w:ilvl="2" w:tplc="D934216A" w:tentative="1">
      <w:start w:val="1"/>
      <w:numFmt w:val="bullet"/>
      <w:lvlText w:val=""/>
      <w:lvlJc w:val="left"/>
      <w:pPr>
        <w:tabs>
          <w:tab w:val="num" w:pos="2160"/>
        </w:tabs>
        <w:ind w:left="2160" w:hanging="360"/>
      </w:pPr>
      <w:rPr>
        <w:rFonts w:ascii="Symbol" w:hAnsi="Symbol" w:hint="default"/>
      </w:rPr>
    </w:lvl>
    <w:lvl w:ilvl="3" w:tplc="381E4C86" w:tentative="1">
      <w:start w:val="1"/>
      <w:numFmt w:val="bullet"/>
      <w:lvlText w:val=""/>
      <w:lvlJc w:val="left"/>
      <w:pPr>
        <w:tabs>
          <w:tab w:val="num" w:pos="2880"/>
        </w:tabs>
        <w:ind w:left="2880" w:hanging="360"/>
      </w:pPr>
      <w:rPr>
        <w:rFonts w:ascii="Symbol" w:hAnsi="Symbol" w:hint="default"/>
      </w:rPr>
    </w:lvl>
    <w:lvl w:ilvl="4" w:tplc="1D72E31A" w:tentative="1">
      <w:start w:val="1"/>
      <w:numFmt w:val="bullet"/>
      <w:lvlText w:val=""/>
      <w:lvlJc w:val="left"/>
      <w:pPr>
        <w:tabs>
          <w:tab w:val="num" w:pos="3600"/>
        </w:tabs>
        <w:ind w:left="3600" w:hanging="360"/>
      </w:pPr>
      <w:rPr>
        <w:rFonts w:ascii="Symbol" w:hAnsi="Symbol" w:hint="default"/>
      </w:rPr>
    </w:lvl>
    <w:lvl w:ilvl="5" w:tplc="054695B2" w:tentative="1">
      <w:start w:val="1"/>
      <w:numFmt w:val="bullet"/>
      <w:lvlText w:val=""/>
      <w:lvlJc w:val="left"/>
      <w:pPr>
        <w:tabs>
          <w:tab w:val="num" w:pos="4320"/>
        </w:tabs>
        <w:ind w:left="4320" w:hanging="360"/>
      </w:pPr>
      <w:rPr>
        <w:rFonts w:ascii="Symbol" w:hAnsi="Symbol" w:hint="default"/>
      </w:rPr>
    </w:lvl>
    <w:lvl w:ilvl="6" w:tplc="3C364650" w:tentative="1">
      <w:start w:val="1"/>
      <w:numFmt w:val="bullet"/>
      <w:lvlText w:val=""/>
      <w:lvlJc w:val="left"/>
      <w:pPr>
        <w:tabs>
          <w:tab w:val="num" w:pos="5040"/>
        </w:tabs>
        <w:ind w:left="5040" w:hanging="360"/>
      </w:pPr>
      <w:rPr>
        <w:rFonts w:ascii="Symbol" w:hAnsi="Symbol" w:hint="default"/>
      </w:rPr>
    </w:lvl>
    <w:lvl w:ilvl="7" w:tplc="01B49300" w:tentative="1">
      <w:start w:val="1"/>
      <w:numFmt w:val="bullet"/>
      <w:lvlText w:val=""/>
      <w:lvlJc w:val="left"/>
      <w:pPr>
        <w:tabs>
          <w:tab w:val="num" w:pos="5760"/>
        </w:tabs>
        <w:ind w:left="5760" w:hanging="360"/>
      </w:pPr>
      <w:rPr>
        <w:rFonts w:ascii="Symbol" w:hAnsi="Symbol" w:hint="default"/>
      </w:rPr>
    </w:lvl>
    <w:lvl w:ilvl="8" w:tplc="F0E4F8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14014AE"/>
    <w:multiLevelType w:val="hybridMultilevel"/>
    <w:tmpl w:val="879C019E"/>
    <w:lvl w:ilvl="0" w:tplc="97A8924E">
      <w:start w:val="1"/>
      <w:numFmt w:val="bullet"/>
      <w:lvlText w:val="-"/>
      <w:lvlJc w:val="left"/>
      <w:pPr>
        <w:ind w:left="720" w:hanging="360"/>
      </w:pPr>
      <w:rPr>
        <w:rFonts w:ascii="Calibri" w:eastAsia="DengXi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1476F1"/>
    <w:multiLevelType w:val="hybridMultilevel"/>
    <w:tmpl w:val="7882762A"/>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FCC35D0"/>
    <w:multiLevelType w:val="hybridMultilevel"/>
    <w:tmpl w:val="58288146"/>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98243CF"/>
    <w:multiLevelType w:val="hybridMultilevel"/>
    <w:tmpl w:val="D856E3FA"/>
    <w:lvl w:ilvl="0" w:tplc="871A69D2">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F2844"/>
    <w:multiLevelType w:val="hybridMultilevel"/>
    <w:tmpl w:val="12B28AEC"/>
    <w:lvl w:ilvl="0" w:tplc="871A69D2">
      <w:start w:val="2"/>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94A2B4E"/>
    <w:multiLevelType w:val="multilevel"/>
    <w:tmpl w:val="0466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1570B76"/>
    <w:multiLevelType w:val="hybridMultilevel"/>
    <w:tmpl w:val="B1CC8B80"/>
    <w:lvl w:ilvl="0" w:tplc="1F708C54">
      <w:start w:val="1"/>
      <w:numFmt w:val="bullet"/>
      <w:lvlText w:val=""/>
      <w:lvlJc w:val="left"/>
      <w:pPr>
        <w:tabs>
          <w:tab w:val="num" w:pos="720"/>
        </w:tabs>
        <w:ind w:left="720" w:hanging="360"/>
      </w:pPr>
      <w:rPr>
        <w:rFonts w:ascii="Symbol" w:hAnsi="Symbol" w:hint="default"/>
      </w:rPr>
    </w:lvl>
    <w:lvl w:ilvl="1" w:tplc="01D488CE" w:tentative="1">
      <w:start w:val="1"/>
      <w:numFmt w:val="bullet"/>
      <w:lvlText w:val=""/>
      <w:lvlJc w:val="left"/>
      <w:pPr>
        <w:tabs>
          <w:tab w:val="num" w:pos="1440"/>
        </w:tabs>
        <w:ind w:left="1440" w:hanging="360"/>
      </w:pPr>
      <w:rPr>
        <w:rFonts w:ascii="Symbol" w:hAnsi="Symbol" w:hint="default"/>
      </w:rPr>
    </w:lvl>
    <w:lvl w:ilvl="2" w:tplc="B6A0BA90" w:tentative="1">
      <w:start w:val="1"/>
      <w:numFmt w:val="bullet"/>
      <w:lvlText w:val=""/>
      <w:lvlJc w:val="left"/>
      <w:pPr>
        <w:tabs>
          <w:tab w:val="num" w:pos="2160"/>
        </w:tabs>
        <w:ind w:left="2160" w:hanging="360"/>
      </w:pPr>
      <w:rPr>
        <w:rFonts w:ascii="Symbol" w:hAnsi="Symbol" w:hint="default"/>
      </w:rPr>
    </w:lvl>
    <w:lvl w:ilvl="3" w:tplc="D6DA1A8A" w:tentative="1">
      <w:start w:val="1"/>
      <w:numFmt w:val="bullet"/>
      <w:lvlText w:val=""/>
      <w:lvlJc w:val="left"/>
      <w:pPr>
        <w:tabs>
          <w:tab w:val="num" w:pos="2880"/>
        </w:tabs>
        <w:ind w:left="2880" w:hanging="360"/>
      </w:pPr>
      <w:rPr>
        <w:rFonts w:ascii="Symbol" w:hAnsi="Symbol" w:hint="default"/>
      </w:rPr>
    </w:lvl>
    <w:lvl w:ilvl="4" w:tplc="6C9E8B86" w:tentative="1">
      <w:start w:val="1"/>
      <w:numFmt w:val="bullet"/>
      <w:lvlText w:val=""/>
      <w:lvlJc w:val="left"/>
      <w:pPr>
        <w:tabs>
          <w:tab w:val="num" w:pos="3600"/>
        </w:tabs>
        <w:ind w:left="3600" w:hanging="360"/>
      </w:pPr>
      <w:rPr>
        <w:rFonts w:ascii="Symbol" w:hAnsi="Symbol" w:hint="default"/>
      </w:rPr>
    </w:lvl>
    <w:lvl w:ilvl="5" w:tplc="26504000" w:tentative="1">
      <w:start w:val="1"/>
      <w:numFmt w:val="bullet"/>
      <w:lvlText w:val=""/>
      <w:lvlJc w:val="left"/>
      <w:pPr>
        <w:tabs>
          <w:tab w:val="num" w:pos="4320"/>
        </w:tabs>
        <w:ind w:left="4320" w:hanging="360"/>
      </w:pPr>
      <w:rPr>
        <w:rFonts w:ascii="Symbol" w:hAnsi="Symbol" w:hint="default"/>
      </w:rPr>
    </w:lvl>
    <w:lvl w:ilvl="6" w:tplc="8A1AA5B0" w:tentative="1">
      <w:start w:val="1"/>
      <w:numFmt w:val="bullet"/>
      <w:lvlText w:val=""/>
      <w:lvlJc w:val="left"/>
      <w:pPr>
        <w:tabs>
          <w:tab w:val="num" w:pos="5040"/>
        </w:tabs>
        <w:ind w:left="5040" w:hanging="360"/>
      </w:pPr>
      <w:rPr>
        <w:rFonts w:ascii="Symbol" w:hAnsi="Symbol" w:hint="default"/>
      </w:rPr>
    </w:lvl>
    <w:lvl w:ilvl="7" w:tplc="E4CAA4BC" w:tentative="1">
      <w:start w:val="1"/>
      <w:numFmt w:val="bullet"/>
      <w:lvlText w:val=""/>
      <w:lvlJc w:val="left"/>
      <w:pPr>
        <w:tabs>
          <w:tab w:val="num" w:pos="5760"/>
        </w:tabs>
        <w:ind w:left="5760" w:hanging="360"/>
      </w:pPr>
      <w:rPr>
        <w:rFonts w:ascii="Symbol" w:hAnsi="Symbol" w:hint="default"/>
      </w:rPr>
    </w:lvl>
    <w:lvl w:ilvl="8" w:tplc="4336DA5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945DB0"/>
    <w:multiLevelType w:val="hybridMultilevel"/>
    <w:tmpl w:val="FFD2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884F96"/>
    <w:multiLevelType w:val="hybridMultilevel"/>
    <w:tmpl w:val="D666854A"/>
    <w:lvl w:ilvl="0" w:tplc="E79AA5A0">
      <w:start w:val="1"/>
      <w:numFmt w:val="bullet"/>
      <w:lvlText w:val=""/>
      <w:lvlJc w:val="left"/>
      <w:pPr>
        <w:tabs>
          <w:tab w:val="num" w:pos="720"/>
        </w:tabs>
        <w:ind w:left="720" w:hanging="360"/>
      </w:pPr>
      <w:rPr>
        <w:rFonts w:ascii="Symbol" w:hAnsi="Symbol" w:hint="default"/>
      </w:rPr>
    </w:lvl>
    <w:lvl w:ilvl="1" w:tplc="965271DE" w:tentative="1">
      <w:start w:val="1"/>
      <w:numFmt w:val="bullet"/>
      <w:lvlText w:val=""/>
      <w:lvlJc w:val="left"/>
      <w:pPr>
        <w:tabs>
          <w:tab w:val="num" w:pos="1440"/>
        </w:tabs>
        <w:ind w:left="1440" w:hanging="360"/>
      </w:pPr>
      <w:rPr>
        <w:rFonts w:ascii="Symbol" w:hAnsi="Symbol" w:hint="default"/>
      </w:rPr>
    </w:lvl>
    <w:lvl w:ilvl="2" w:tplc="C40CA810" w:tentative="1">
      <w:start w:val="1"/>
      <w:numFmt w:val="bullet"/>
      <w:lvlText w:val=""/>
      <w:lvlJc w:val="left"/>
      <w:pPr>
        <w:tabs>
          <w:tab w:val="num" w:pos="2160"/>
        </w:tabs>
        <w:ind w:left="2160" w:hanging="360"/>
      </w:pPr>
      <w:rPr>
        <w:rFonts w:ascii="Symbol" w:hAnsi="Symbol" w:hint="default"/>
      </w:rPr>
    </w:lvl>
    <w:lvl w:ilvl="3" w:tplc="1CC639D8" w:tentative="1">
      <w:start w:val="1"/>
      <w:numFmt w:val="bullet"/>
      <w:lvlText w:val=""/>
      <w:lvlJc w:val="left"/>
      <w:pPr>
        <w:tabs>
          <w:tab w:val="num" w:pos="2880"/>
        </w:tabs>
        <w:ind w:left="2880" w:hanging="360"/>
      </w:pPr>
      <w:rPr>
        <w:rFonts w:ascii="Symbol" w:hAnsi="Symbol" w:hint="default"/>
      </w:rPr>
    </w:lvl>
    <w:lvl w:ilvl="4" w:tplc="94BA0CB8" w:tentative="1">
      <w:start w:val="1"/>
      <w:numFmt w:val="bullet"/>
      <w:lvlText w:val=""/>
      <w:lvlJc w:val="left"/>
      <w:pPr>
        <w:tabs>
          <w:tab w:val="num" w:pos="3600"/>
        </w:tabs>
        <w:ind w:left="3600" w:hanging="360"/>
      </w:pPr>
      <w:rPr>
        <w:rFonts w:ascii="Symbol" w:hAnsi="Symbol" w:hint="default"/>
      </w:rPr>
    </w:lvl>
    <w:lvl w:ilvl="5" w:tplc="5602F8E2" w:tentative="1">
      <w:start w:val="1"/>
      <w:numFmt w:val="bullet"/>
      <w:lvlText w:val=""/>
      <w:lvlJc w:val="left"/>
      <w:pPr>
        <w:tabs>
          <w:tab w:val="num" w:pos="4320"/>
        </w:tabs>
        <w:ind w:left="4320" w:hanging="360"/>
      </w:pPr>
      <w:rPr>
        <w:rFonts w:ascii="Symbol" w:hAnsi="Symbol" w:hint="default"/>
      </w:rPr>
    </w:lvl>
    <w:lvl w:ilvl="6" w:tplc="80AE2EA8" w:tentative="1">
      <w:start w:val="1"/>
      <w:numFmt w:val="bullet"/>
      <w:lvlText w:val=""/>
      <w:lvlJc w:val="left"/>
      <w:pPr>
        <w:tabs>
          <w:tab w:val="num" w:pos="5040"/>
        </w:tabs>
        <w:ind w:left="5040" w:hanging="360"/>
      </w:pPr>
      <w:rPr>
        <w:rFonts w:ascii="Symbol" w:hAnsi="Symbol" w:hint="default"/>
      </w:rPr>
    </w:lvl>
    <w:lvl w:ilvl="7" w:tplc="5DDE79DC" w:tentative="1">
      <w:start w:val="1"/>
      <w:numFmt w:val="bullet"/>
      <w:lvlText w:val=""/>
      <w:lvlJc w:val="left"/>
      <w:pPr>
        <w:tabs>
          <w:tab w:val="num" w:pos="5760"/>
        </w:tabs>
        <w:ind w:left="5760" w:hanging="360"/>
      </w:pPr>
      <w:rPr>
        <w:rFonts w:ascii="Symbol" w:hAnsi="Symbol" w:hint="default"/>
      </w:rPr>
    </w:lvl>
    <w:lvl w:ilvl="8" w:tplc="6CF685A0" w:tentative="1">
      <w:start w:val="1"/>
      <w:numFmt w:val="bullet"/>
      <w:lvlText w:val=""/>
      <w:lvlJc w:val="left"/>
      <w:pPr>
        <w:tabs>
          <w:tab w:val="num" w:pos="6480"/>
        </w:tabs>
        <w:ind w:left="6480" w:hanging="360"/>
      </w:pPr>
      <w:rPr>
        <w:rFonts w:ascii="Symbol" w:hAnsi="Symbol" w:hint="default"/>
      </w:rPr>
    </w:lvl>
  </w:abstractNum>
  <w:num w:numId="1" w16cid:durableId="636110663">
    <w:abstractNumId w:val="15"/>
  </w:num>
  <w:num w:numId="2" w16cid:durableId="1053892592">
    <w:abstractNumId w:val="10"/>
  </w:num>
  <w:num w:numId="3" w16cid:durableId="1746957308">
    <w:abstractNumId w:val="2"/>
  </w:num>
  <w:num w:numId="4" w16cid:durableId="1391538709">
    <w:abstractNumId w:val="16"/>
  </w:num>
  <w:num w:numId="5" w16cid:durableId="124081685">
    <w:abstractNumId w:val="17"/>
  </w:num>
  <w:num w:numId="6" w16cid:durableId="844057679">
    <w:abstractNumId w:val="20"/>
  </w:num>
  <w:num w:numId="7" w16cid:durableId="760302351">
    <w:abstractNumId w:val="6"/>
  </w:num>
  <w:num w:numId="8" w16cid:durableId="1167205519">
    <w:abstractNumId w:val="7"/>
  </w:num>
  <w:num w:numId="9" w16cid:durableId="1292710833">
    <w:abstractNumId w:val="4"/>
  </w:num>
  <w:num w:numId="10" w16cid:durableId="1480421451">
    <w:abstractNumId w:val="26"/>
  </w:num>
  <w:num w:numId="11" w16cid:durableId="746076572">
    <w:abstractNumId w:val="9"/>
  </w:num>
  <w:num w:numId="12" w16cid:durableId="1312098307">
    <w:abstractNumId w:val="23"/>
  </w:num>
  <w:num w:numId="13" w16cid:durableId="2129199810">
    <w:abstractNumId w:val="21"/>
  </w:num>
  <w:num w:numId="14" w16cid:durableId="1834031502">
    <w:abstractNumId w:val="13"/>
  </w:num>
  <w:num w:numId="15" w16cid:durableId="2145388992">
    <w:abstractNumId w:val="0"/>
  </w:num>
  <w:num w:numId="16" w16cid:durableId="1029722311">
    <w:abstractNumId w:val="1"/>
  </w:num>
  <w:num w:numId="17" w16cid:durableId="501242435">
    <w:abstractNumId w:val="24"/>
  </w:num>
  <w:num w:numId="18" w16cid:durableId="37243315">
    <w:abstractNumId w:val="18"/>
  </w:num>
  <w:num w:numId="19" w16cid:durableId="469597664">
    <w:abstractNumId w:val="8"/>
  </w:num>
  <w:num w:numId="20" w16cid:durableId="1143304392">
    <w:abstractNumId w:val="19"/>
  </w:num>
  <w:num w:numId="21" w16cid:durableId="1992827653">
    <w:abstractNumId w:val="22"/>
  </w:num>
  <w:num w:numId="22" w16cid:durableId="176189389">
    <w:abstractNumId w:val="5"/>
  </w:num>
  <w:num w:numId="23" w16cid:durableId="1429303947">
    <w:abstractNumId w:val="27"/>
  </w:num>
  <w:num w:numId="24" w16cid:durableId="2126806691">
    <w:abstractNumId w:val="25"/>
  </w:num>
  <w:num w:numId="25" w16cid:durableId="68844238">
    <w:abstractNumId w:val="3"/>
  </w:num>
  <w:num w:numId="26" w16cid:durableId="54815911">
    <w:abstractNumId w:val="12"/>
  </w:num>
  <w:num w:numId="27" w16cid:durableId="107942173">
    <w:abstractNumId w:val="11"/>
  </w:num>
  <w:num w:numId="28" w16cid:durableId="42148699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0F81"/>
    <w:rsid w:val="000012E8"/>
    <w:rsid w:val="00001488"/>
    <w:rsid w:val="00001587"/>
    <w:rsid w:val="00001EB5"/>
    <w:rsid w:val="00002183"/>
    <w:rsid w:val="000022C1"/>
    <w:rsid w:val="00002A37"/>
    <w:rsid w:val="000030AE"/>
    <w:rsid w:val="00003CDD"/>
    <w:rsid w:val="00003DF5"/>
    <w:rsid w:val="00005207"/>
    <w:rsid w:val="0000564C"/>
    <w:rsid w:val="00005FFA"/>
    <w:rsid w:val="00006059"/>
    <w:rsid w:val="00006336"/>
    <w:rsid w:val="00006446"/>
    <w:rsid w:val="00006896"/>
    <w:rsid w:val="00007811"/>
    <w:rsid w:val="00007BEE"/>
    <w:rsid w:val="00007CDC"/>
    <w:rsid w:val="000101B6"/>
    <w:rsid w:val="00010BBF"/>
    <w:rsid w:val="00010D00"/>
    <w:rsid w:val="0001179D"/>
    <w:rsid w:val="00011B28"/>
    <w:rsid w:val="0001259D"/>
    <w:rsid w:val="00012947"/>
    <w:rsid w:val="00012F0E"/>
    <w:rsid w:val="00013C1C"/>
    <w:rsid w:val="0001475B"/>
    <w:rsid w:val="000147AD"/>
    <w:rsid w:val="000153F5"/>
    <w:rsid w:val="00015556"/>
    <w:rsid w:val="00015BCB"/>
    <w:rsid w:val="00015D15"/>
    <w:rsid w:val="00015D1B"/>
    <w:rsid w:val="00016008"/>
    <w:rsid w:val="00016FA1"/>
    <w:rsid w:val="00017350"/>
    <w:rsid w:val="00017394"/>
    <w:rsid w:val="00017411"/>
    <w:rsid w:val="00017CA1"/>
    <w:rsid w:val="00017CC2"/>
    <w:rsid w:val="00020366"/>
    <w:rsid w:val="00020495"/>
    <w:rsid w:val="00020D87"/>
    <w:rsid w:val="00021C62"/>
    <w:rsid w:val="00023359"/>
    <w:rsid w:val="00024099"/>
    <w:rsid w:val="00024179"/>
    <w:rsid w:val="000247D2"/>
    <w:rsid w:val="00024AD1"/>
    <w:rsid w:val="0002564D"/>
    <w:rsid w:val="00025D97"/>
    <w:rsid w:val="00025ECA"/>
    <w:rsid w:val="00026310"/>
    <w:rsid w:val="0002752A"/>
    <w:rsid w:val="000275D4"/>
    <w:rsid w:val="0003016F"/>
    <w:rsid w:val="000311B7"/>
    <w:rsid w:val="00031597"/>
    <w:rsid w:val="00031645"/>
    <w:rsid w:val="000317C2"/>
    <w:rsid w:val="00031B64"/>
    <w:rsid w:val="00031CC1"/>
    <w:rsid w:val="000325B8"/>
    <w:rsid w:val="00032DE1"/>
    <w:rsid w:val="000336A3"/>
    <w:rsid w:val="00033874"/>
    <w:rsid w:val="0003393A"/>
    <w:rsid w:val="00034C15"/>
    <w:rsid w:val="00035502"/>
    <w:rsid w:val="00035644"/>
    <w:rsid w:val="00036BA1"/>
    <w:rsid w:val="0003720B"/>
    <w:rsid w:val="00037403"/>
    <w:rsid w:val="00037AA1"/>
    <w:rsid w:val="0004049D"/>
    <w:rsid w:val="0004087E"/>
    <w:rsid w:val="00040C5A"/>
    <w:rsid w:val="00041490"/>
    <w:rsid w:val="00041F31"/>
    <w:rsid w:val="000422E2"/>
    <w:rsid w:val="000429C8"/>
    <w:rsid w:val="00042F22"/>
    <w:rsid w:val="000430B9"/>
    <w:rsid w:val="000433DC"/>
    <w:rsid w:val="00043913"/>
    <w:rsid w:val="000444EF"/>
    <w:rsid w:val="00044682"/>
    <w:rsid w:val="000447B8"/>
    <w:rsid w:val="00045118"/>
    <w:rsid w:val="00045188"/>
    <w:rsid w:val="00045497"/>
    <w:rsid w:val="00045AAF"/>
    <w:rsid w:val="00047035"/>
    <w:rsid w:val="00047290"/>
    <w:rsid w:val="00047D0E"/>
    <w:rsid w:val="00050646"/>
    <w:rsid w:val="00050B00"/>
    <w:rsid w:val="00050D5F"/>
    <w:rsid w:val="00051C89"/>
    <w:rsid w:val="00051D76"/>
    <w:rsid w:val="00051E84"/>
    <w:rsid w:val="00052A07"/>
    <w:rsid w:val="00052ED1"/>
    <w:rsid w:val="000531ED"/>
    <w:rsid w:val="00053277"/>
    <w:rsid w:val="000534E3"/>
    <w:rsid w:val="0005391B"/>
    <w:rsid w:val="00055103"/>
    <w:rsid w:val="00055272"/>
    <w:rsid w:val="0005527A"/>
    <w:rsid w:val="000554B5"/>
    <w:rsid w:val="0005552C"/>
    <w:rsid w:val="0005587B"/>
    <w:rsid w:val="0005606A"/>
    <w:rsid w:val="000560AA"/>
    <w:rsid w:val="00056149"/>
    <w:rsid w:val="000561DB"/>
    <w:rsid w:val="00056529"/>
    <w:rsid w:val="000565ED"/>
    <w:rsid w:val="00057086"/>
    <w:rsid w:val="00057117"/>
    <w:rsid w:val="00057388"/>
    <w:rsid w:val="000573DF"/>
    <w:rsid w:val="000577A8"/>
    <w:rsid w:val="000603BD"/>
    <w:rsid w:val="00060AF2"/>
    <w:rsid w:val="00060C54"/>
    <w:rsid w:val="00060EA1"/>
    <w:rsid w:val="000614AD"/>
    <w:rsid w:val="000616E7"/>
    <w:rsid w:val="000618E8"/>
    <w:rsid w:val="0006243C"/>
    <w:rsid w:val="000633D0"/>
    <w:rsid w:val="00064356"/>
    <w:rsid w:val="00064388"/>
    <w:rsid w:val="000643D3"/>
    <w:rsid w:val="00064505"/>
    <w:rsid w:val="0006487E"/>
    <w:rsid w:val="00064889"/>
    <w:rsid w:val="00064BF8"/>
    <w:rsid w:val="00064C5D"/>
    <w:rsid w:val="0006523D"/>
    <w:rsid w:val="00065376"/>
    <w:rsid w:val="000654BD"/>
    <w:rsid w:val="00065BDB"/>
    <w:rsid w:val="00065E1A"/>
    <w:rsid w:val="00066A1D"/>
    <w:rsid w:val="00066FEF"/>
    <w:rsid w:val="00070ADD"/>
    <w:rsid w:val="00070B03"/>
    <w:rsid w:val="0007125F"/>
    <w:rsid w:val="00071B2E"/>
    <w:rsid w:val="00071C72"/>
    <w:rsid w:val="00072FCB"/>
    <w:rsid w:val="0007346E"/>
    <w:rsid w:val="0007381C"/>
    <w:rsid w:val="00074EC5"/>
    <w:rsid w:val="00075ECE"/>
    <w:rsid w:val="00076D0B"/>
    <w:rsid w:val="000773DE"/>
    <w:rsid w:val="00077A8E"/>
    <w:rsid w:val="00077E5F"/>
    <w:rsid w:val="00077EFF"/>
    <w:rsid w:val="0008001C"/>
    <w:rsid w:val="00080212"/>
    <w:rsid w:val="0008036A"/>
    <w:rsid w:val="00081359"/>
    <w:rsid w:val="00081429"/>
    <w:rsid w:val="00081547"/>
    <w:rsid w:val="00081805"/>
    <w:rsid w:val="00081A83"/>
    <w:rsid w:val="00081AE6"/>
    <w:rsid w:val="00081C13"/>
    <w:rsid w:val="00081CFA"/>
    <w:rsid w:val="00081E67"/>
    <w:rsid w:val="000825DE"/>
    <w:rsid w:val="00082869"/>
    <w:rsid w:val="000828FD"/>
    <w:rsid w:val="00082C24"/>
    <w:rsid w:val="00084816"/>
    <w:rsid w:val="000848A5"/>
    <w:rsid w:val="00084956"/>
    <w:rsid w:val="000855EB"/>
    <w:rsid w:val="00085B52"/>
    <w:rsid w:val="000862CF"/>
    <w:rsid w:val="000866F2"/>
    <w:rsid w:val="00087002"/>
    <w:rsid w:val="000879AE"/>
    <w:rsid w:val="00087AF3"/>
    <w:rsid w:val="0009001D"/>
    <w:rsid w:val="0009009F"/>
    <w:rsid w:val="000901A8"/>
    <w:rsid w:val="000909D2"/>
    <w:rsid w:val="00090E62"/>
    <w:rsid w:val="00091557"/>
    <w:rsid w:val="000924C1"/>
    <w:rsid w:val="000924F0"/>
    <w:rsid w:val="00092A9F"/>
    <w:rsid w:val="00092D56"/>
    <w:rsid w:val="0009307A"/>
    <w:rsid w:val="00093351"/>
    <w:rsid w:val="00093474"/>
    <w:rsid w:val="000937A8"/>
    <w:rsid w:val="000937D4"/>
    <w:rsid w:val="000939FF"/>
    <w:rsid w:val="00093A92"/>
    <w:rsid w:val="000949DE"/>
    <w:rsid w:val="00094C18"/>
    <w:rsid w:val="000950A6"/>
    <w:rsid w:val="0009510F"/>
    <w:rsid w:val="00095249"/>
    <w:rsid w:val="0009580A"/>
    <w:rsid w:val="00096AFA"/>
    <w:rsid w:val="000978F3"/>
    <w:rsid w:val="00097B42"/>
    <w:rsid w:val="00097C10"/>
    <w:rsid w:val="000A1075"/>
    <w:rsid w:val="000A1B7B"/>
    <w:rsid w:val="000A22F9"/>
    <w:rsid w:val="000A26CE"/>
    <w:rsid w:val="000A2BEB"/>
    <w:rsid w:val="000A3300"/>
    <w:rsid w:val="000A3C9E"/>
    <w:rsid w:val="000A4175"/>
    <w:rsid w:val="000A446E"/>
    <w:rsid w:val="000A45A9"/>
    <w:rsid w:val="000A4901"/>
    <w:rsid w:val="000A55BE"/>
    <w:rsid w:val="000A56F2"/>
    <w:rsid w:val="000A5912"/>
    <w:rsid w:val="000A5F77"/>
    <w:rsid w:val="000A5FE0"/>
    <w:rsid w:val="000A665E"/>
    <w:rsid w:val="000A6C6A"/>
    <w:rsid w:val="000A6DB4"/>
    <w:rsid w:val="000A6F47"/>
    <w:rsid w:val="000A7838"/>
    <w:rsid w:val="000A7A67"/>
    <w:rsid w:val="000A7B74"/>
    <w:rsid w:val="000B0505"/>
    <w:rsid w:val="000B08B0"/>
    <w:rsid w:val="000B0B23"/>
    <w:rsid w:val="000B18B3"/>
    <w:rsid w:val="000B1EF4"/>
    <w:rsid w:val="000B2369"/>
    <w:rsid w:val="000B2719"/>
    <w:rsid w:val="000B280E"/>
    <w:rsid w:val="000B2A40"/>
    <w:rsid w:val="000B2BA4"/>
    <w:rsid w:val="000B36DA"/>
    <w:rsid w:val="000B3A8F"/>
    <w:rsid w:val="000B3D8A"/>
    <w:rsid w:val="000B4AB9"/>
    <w:rsid w:val="000B4D35"/>
    <w:rsid w:val="000B58C3"/>
    <w:rsid w:val="000B61E9"/>
    <w:rsid w:val="000B698F"/>
    <w:rsid w:val="000B6BCA"/>
    <w:rsid w:val="000B6C95"/>
    <w:rsid w:val="000B71D9"/>
    <w:rsid w:val="000B7879"/>
    <w:rsid w:val="000B7B1F"/>
    <w:rsid w:val="000B7CED"/>
    <w:rsid w:val="000B7EC6"/>
    <w:rsid w:val="000B7F9E"/>
    <w:rsid w:val="000C034C"/>
    <w:rsid w:val="000C0751"/>
    <w:rsid w:val="000C15F8"/>
    <w:rsid w:val="000C165A"/>
    <w:rsid w:val="000C1893"/>
    <w:rsid w:val="000C24F8"/>
    <w:rsid w:val="000C2A01"/>
    <w:rsid w:val="000C2E19"/>
    <w:rsid w:val="000C4157"/>
    <w:rsid w:val="000C4182"/>
    <w:rsid w:val="000C4FD5"/>
    <w:rsid w:val="000C536F"/>
    <w:rsid w:val="000C575A"/>
    <w:rsid w:val="000C5AB8"/>
    <w:rsid w:val="000C5E5D"/>
    <w:rsid w:val="000C5ECC"/>
    <w:rsid w:val="000C6C4A"/>
    <w:rsid w:val="000C6FF2"/>
    <w:rsid w:val="000D036A"/>
    <w:rsid w:val="000D03C2"/>
    <w:rsid w:val="000D0847"/>
    <w:rsid w:val="000D0D07"/>
    <w:rsid w:val="000D0E52"/>
    <w:rsid w:val="000D0FD0"/>
    <w:rsid w:val="000D10E6"/>
    <w:rsid w:val="000D1A13"/>
    <w:rsid w:val="000D1E5E"/>
    <w:rsid w:val="000D1F85"/>
    <w:rsid w:val="000D285D"/>
    <w:rsid w:val="000D2EF7"/>
    <w:rsid w:val="000D303F"/>
    <w:rsid w:val="000D30DD"/>
    <w:rsid w:val="000D33A4"/>
    <w:rsid w:val="000D38CA"/>
    <w:rsid w:val="000D43EB"/>
    <w:rsid w:val="000D4797"/>
    <w:rsid w:val="000D4BA5"/>
    <w:rsid w:val="000D5A9E"/>
    <w:rsid w:val="000D632F"/>
    <w:rsid w:val="000D6625"/>
    <w:rsid w:val="000D6C20"/>
    <w:rsid w:val="000E02AF"/>
    <w:rsid w:val="000E0527"/>
    <w:rsid w:val="000E1330"/>
    <w:rsid w:val="000E13A0"/>
    <w:rsid w:val="000E1431"/>
    <w:rsid w:val="000E1D8C"/>
    <w:rsid w:val="000E1E92"/>
    <w:rsid w:val="000E28B9"/>
    <w:rsid w:val="000E3423"/>
    <w:rsid w:val="000E4567"/>
    <w:rsid w:val="000E5660"/>
    <w:rsid w:val="000E62AA"/>
    <w:rsid w:val="000E6528"/>
    <w:rsid w:val="000E66E6"/>
    <w:rsid w:val="000E7847"/>
    <w:rsid w:val="000F06D6"/>
    <w:rsid w:val="000F0DCD"/>
    <w:rsid w:val="000F0EB1"/>
    <w:rsid w:val="000F1019"/>
    <w:rsid w:val="000F1106"/>
    <w:rsid w:val="000F1315"/>
    <w:rsid w:val="000F15E5"/>
    <w:rsid w:val="000F2404"/>
    <w:rsid w:val="000F284C"/>
    <w:rsid w:val="000F364C"/>
    <w:rsid w:val="000F3BE9"/>
    <w:rsid w:val="000F3C0D"/>
    <w:rsid w:val="000F3C9C"/>
    <w:rsid w:val="000F3F6C"/>
    <w:rsid w:val="000F45D9"/>
    <w:rsid w:val="000F4F25"/>
    <w:rsid w:val="000F59BA"/>
    <w:rsid w:val="000F5AF2"/>
    <w:rsid w:val="000F5BAB"/>
    <w:rsid w:val="000F63A8"/>
    <w:rsid w:val="000F6DF3"/>
    <w:rsid w:val="001005FF"/>
    <w:rsid w:val="00100987"/>
    <w:rsid w:val="00100D0B"/>
    <w:rsid w:val="0010111B"/>
    <w:rsid w:val="001012F5"/>
    <w:rsid w:val="00101B73"/>
    <w:rsid w:val="00101D94"/>
    <w:rsid w:val="00102043"/>
    <w:rsid w:val="001028EE"/>
    <w:rsid w:val="001029A0"/>
    <w:rsid w:val="00103208"/>
    <w:rsid w:val="00103C11"/>
    <w:rsid w:val="00104A19"/>
    <w:rsid w:val="001050AE"/>
    <w:rsid w:val="00105AE5"/>
    <w:rsid w:val="001060F4"/>
    <w:rsid w:val="00106262"/>
    <w:rsid w:val="001062FB"/>
    <w:rsid w:val="001063E6"/>
    <w:rsid w:val="001074EE"/>
    <w:rsid w:val="001079EB"/>
    <w:rsid w:val="00107CA5"/>
    <w:rsid w:val="001105EE"/>
    <w:rsid w:val="0011089B"/>
    <w:rsid w:val="00110BDD"/>
    <w:rsid w:val="0011125F"/>
    <w:rsid w:val="00111601"/>
    <w:rsid w:val="00111993"/>
    <w:rsid w:val="001120C5"/>
    <w:rsid w:val="00112396"/>
    <w:rsid w:val="00112B1C"/>
    <w:rsid w:val="0011322A"/>
    <w:rsid w:val="00113712"/>
    <w:rsid w:val="00113CF4"/>
    <w:rsid w:val="00114130"/>
    <w:rsid w:val="001142F2"/>
    <w:rsid w:val="00115048"/>
    <w:rsid w:val="001153EA"/>
    <w:rsid w:val="00115643"/>
    <w:rsid w:val="00115755"/>
    <w:rsid w:val="001157B2"/>
    <w:rsid w:val="00115C71"/>
    <w:rsid w:val="00116034"/>
    <w:rsid w:val="0011603A"/>
    <w:rsid w:val="00116765"/>
    <w:rsid w:val="00116A66"/>
    <w:rsid w:val="00116F9A"/>
    <w:rsid w:val="00117847"/>
    <w:rsid w:val="00117C71"/>
    <w:rsid w:val="00117D7B"/>
    <w:rsid w:val="00117F14"/>
    <w:rsid w:val="001203DB"/>
    <w:rsid w:val="00120DC0"/>
    <w:rsid w:val="00120F2F"/>
    <w:rsid w:val="0012107C"/>
    <w:rsid w:val="00121228"/>
    <w:rsid w:val="0012135C"/>
    <w:rsid w:val="001213AF"/>
    <w:rsid w:val="0012148F"/>
    <w:rsid w:val="001219F5"/>
    <w:rsid w:val="00121A20"/>
    <w:rsid w:val="00122239"/>
    <w:rsid w:val="00122302"/>
    <w:rsid w:val="00122B47"/>
    <w:rsid w:val="0012326B"/>
    <w:rsid w:val="001235F5"/>
    <w:rsid w:val="0012377F"/>
    <w:rsid w:val="001237AF"/>
    <w:rsid w:val="00123D96"/>
    <w:rsid w:val="0012417D"/>
    <w:rsid w:val="00124314"/>
    <w:rsid w:val="00124502"/>
    <w:rsid w:val="001253A7"/>
    <w:rsid w:val="00125B0B"/>
    <w:rsid w:val="0012688A"/>
    <w:rsid w:val="0012699B"/>
    <w:rsid w:val="00126B4A"/>
    <w:rsid w:val="00126B86"/>
    <w:rsid w:val="0012791B"/>
    <w:rsid w:val="0013031C"/>
    <w:rsid w:val="00130445"/>
    <w:rsid w:val="001304DB"/>
    <w:rsid w:val="00130681"/>
    <w:rsid w:val="00130C71"/>
    <w:rsid w:val="00132320"/>
    <w:rsid w:val="00132FD0"/>
    <w:rsid w:val="00133DF9"/>
    <w:rsid w:val="001340D8"/>
    <w:rsid w:val="001340E6"/>
    <w:rsid w:val="00134427"/>
    <w:rsid w:val="001344C0"/>
    <w:rsid w:val="001346FA"/>
    <w:rsid w:val="00135252"/>
    <w:rsid w:val="00135280"/>
    <w:rsid w:val="0013569B"/>
    <w:rsid w:val="00135CD0"/>
    <w:rsid w:val="00135F3A"/>
    <w:rsid w:val="00136799"/>
    <w:rsid w:val="00136D43"/>
    <w:rsid w:val="00137AB5"/>
    <w:rsid w:val="00137F0B"/>
    <w:rsid w:val="0014073E"/>
    <w:rsid w:val="001409DC"/>
    <w:rsid w:val="00140F98"/>
    <w:rsid w:val="0014106F"/>
    <w:rsid w:val="00141E5D"/>
    <w:rsid w:val="00142290"/>
    <w:rsid w:val="00142344"/>
    <w:rsid w:val="00142992"/>
    <w:rsid w:val="00142D86"/>
    <w:rsid w:val="00143090"/>
    <w:rsid w:val="001431A4"/>
    <w:rsid w:val="0014347F"/>
    <w:rsid w:val="00144415"/>
    <w:rsid w:val="0014469E"/>
    <w:rsid w:val="001450EA"/>
    <w:rsid w:val="001457A7"/>
    <w:rsid w:val="0014673F"/>
    <w:rsid w:val="00150BF3"/>
    <w:rsid w:val="001519AB"/>
    <w:rsid w:val="00151D0B"/>
    <w:rsid w:val="00151DCE"/>
    <w:rsid w:val="00151E23"/>
    <w:rsid w:val="00152217"/>
    <w:rsid w:val="001526E0"/>
    <w:rsid w:val="001530C7"/>
    <w:rsid w:val="001530EA"/>
    <w:rsid w:val="00153BBF"/>
    <w:rsid w:val="0015413D"/>
    <w:rsid w:val="0015478E"/>
    <w:rsid w:val="00154F9F"/>
    <w:rsid w:val="001551B5"/>
    <w:rsid w:val="001555D9"/>
    <w:rsid w:val="00156E80"/>
    <w:rsid w:val="00157D24"/>
    <w:rsid w:val="001602A5"/>
    <w:rsid w:val="001602D4"/>
    <w:rsid w:val="0016030E"/>
    <w:rsid w:val="00160596"/>
    <w:rsid w:val="00160A3D"/>
    <w:rsid w:val="00160B87"/>
    <w:rsid w:val="001614F2"/>
    <w:rsid w:val="00161AB0"/>
    <w:rsid w:val="00161B03"/>
    <w:rsid w:val="00162626"/>
    <w:rsid w:val="00162D63"/>
    <w:rsid w:val="00163197"/>
    <w:rsid w:val="00163648"/>
    <w:rsid w:val="00164253"/>
    <w:rsid w:val="001643C3"/>
    <w:rsid w:val="00164B23"/>
    <w:rsid w:val="00164BA8"/>
    <w:rsid w:val="00164FE0"/>
    <w:rsid w:val="001659C1"/>
    <w:rsid w:val="00165BDA"/>
    <w:rsid w:val="00166C39"/>
    <w:rsid w:val="00166CDE"/>
    <w:rsid w:val="00166DAA"/>
    <w:rsid w:val="00167724"/>
    <w:rsid w:val="001677E6"/>
    <w:rsid w:val="0016794B"/>
    <w:rsid w:val="00167AE7"/>
    <w:rsid w:val="001700CF"/>
    <w:rsid w:val="0017038C"/>
    <w:rsid w:val="0017043F"/>
    <w:rsid w:val="00170A9E"/>
    <w:rsid w:val="00171AA9"/>
    <w:rsid w:val="00171AD0"/>
    <w:rsid w:val="00171BD0"/>
    <w:rsid w:val="00171D29"/>
    <w:rsid w:val="0017294E"/>
    <w:rsid w:val="00172C69"/>
    <w:rsid w:val="00173897"/>
    <w:rsid w:val="00173A8E"/>
    <w:rsid w:val="001744DD"/>
    <w:rsid w:val="00174FF9"/>
    <w:rsid w:val="0017502C"/>
    <w:rsid w:val="001759B1"/>
    <w:rsid w:val="00175D73"/>
    <w:rsid w:val="00176C3E"/>
    <w:rsid w:val="001770CA"/>
    <w:rsid w:val="00177163"/>
    <w:rsid w:val="00177DBB"/>
    <w:rsid w:val="001804FD"/>
    <w:rsid w:val="0018091B"/>
    <w:rsid w:val="0018093D"/>
    <w:rsid w:val="00180DE4"/>
    <w:rsid w:val="00180F66"/>
    <w:rsid w:val="00181034"/>
    <w:rsid w:val="001811F0"/>
    <w:rsid w:val="0018143F"/>
    <w:rsid w:val="0018198C"/>
    <w:rsid w:val="00181FF8"/>
    <w:rsid w:val="00181FF9"/>
    <w:rsid w:val="00182830"/>
    <w:rsid w:val="00182BAC"/>
    <w:rsid w:val="00183529"/>
    <w:rsid w:val="00183725"/>
    <w:rsid w:val="00183A76"/>
    <w:rsid w:val="0018409E"/>
    <w:rsid w:val="00184505"/>
    <w:rsid w:val="00184758"/>
    <w:rsid w:val="00184A2D"/>
    <w:rsid w:val="00184D45"/>
    <w:rsid w:val="00185510"/>
    <w:rsid w:val="00185708"/>
    <w:rsid w:val="001869FA"/>
    <w:rsid w:val="00186B22"/>
    <w:rsid w:val="00186D54"/>
    <w:rsid w:val="00186F29"/>
    <w:rsid w:val="0019012C"/>
    <w:rsid w:val="001901F1"/>
    <w:rsid w:val="001903D6"/>
    <w:rsid w:val="001904B9"/>
    <w:rsid w:val="00190736"/>
    <w:rsid w:val="00190AC1"/>
    <w:rsid w:val="00190BA6"/>
    <w:rsid w:val="00190D73"/>
    <w:rsid w:val="001919FF"/>
    <w:rsid w:val="0019331C"/>
    <w:rsid w:val="0019341A"/>
    <w:rsid w:val="00193438"/>
    <w:rsid w:val="001934AD"/>
    <w:rsid w:val="00193B20"/>
    <w:rsid w:val="00193E46"/>
    <w:rsid w:val="00194239"/>
    <w:rsid w:val="001945B5"/>
    <w:rsid w:val="00194722"/>
    <w:rsid w:val="00195BC5"/>
    <w:rsid w:val="001978A5"/>
    <w:rsid w:val="00197DF9"/>
    <w:rsid w:val="001A0D5A"/>
    <w:rsid w:val="001A14C5"/>
    <w:rsid w:val="001A1987"/>
    <w:rsid w:val="001A1DA9"/>
    <w:rsid w:val="001A2225"/>
    <w:rsid w:val="001A2564"/>
    <w:rsid w:val="001A2DF3"/>
    <w:rsid w:val="001A2F5A"/>
    <w:rsid w:val="001A3845"/>
    <w:rsid w:val="001A4300"/>
    <w:rsid w:val="001A480D"/>
    <w:rsid w:val="001A51F7"/>
    <w:rsid w:val="001A5B17"/>
    <w:rsid w:val="001A6173"/>
    <w:rsid w:val="001A6AF4"/>
    <w:rsid w:val="001A6B51"/>
    <w:rsid w:val="001A6CBA"/>
    <w:rsid w:val="001A6F09"/>
    <w:rsid w:val="001A790A"/>
    <w:rsid w:val="001A7C9C"/>
    <w:rsid w:val="001B0D2F"/>
    <w:rsid w:val="001B0D97"/>
    <w:rsid w:val="001B0DFB"/>
    <w:rsid w:val="001B1179"/>
    <w:rsid w:val="001B12C6"/>
    <w:rsid w:val="001B25A8"/>
    <w:rsid w:val="001B2BA3"/>
    <w:rsid w:val="001B2CFE"/>
    <w:rsid w:val="001B3272"/>
    <w:rsid w:val="001B4EB9"/>
    <w:rsid w:val="001B5079"/>
    <w:rsid w:val="001B59E9"/>
    <w:rsid w:val="001B5A5D"/>
    <w:rsid w:val="001B5C01"/>
    <w:rsid w:val="001C098D"/>
    <w:rsid w:val="001C1408"/>
    <w:rsid w:val="001C142D"/>
    <w:rsid w:val="001C17DE"/>
    <w:rsid w:val="001C18C2"/>
    <w:rsid w:val="001C195B"/>
    <w:rsid w:val="001C1AFB"/>
    <w:rsid w:val="001C1CE5"/>
    <w:rsid w:val="001C2BDE"/>
    <w:rsid w:val="001C2D4F"/>
    <w:rsid w:val="001C3892"/>
    <w:rsid w:val="001C3AEC"/>
    <w:rsid w:val="001C3D2A"/>
    <w:rsid w:val="001C3DAE"/>
    <w:rsid w:val="001C3DB8"/>
    <w:rsid w:val="001C40AA"/>
    <w:rsid w:val="001C5521"/>
    <w:rsid w:val="001C5F86"/>
    <w:rsid w:val="001C64A6"/>
    <w:rsid w:val="001C7224"/>
    <w:rsid w:val="001C792A"/>
    <w:rsid w:val="001C7B62"/>
    <w:rsid w:val="001D03E4"/>
    <w:rsid w:val="001D059E"/>
    <w:rsid w:val="001D08C2"/>
    <w:rsid w:val="001D1263"/>
    <w:rsid w:val="001D17D9"/>
    <w:rsid w:val="001D188D"/>
    <w:rsid w:val="001D1BA4"/>
    <w:rsid w:val="001D2052"/>
    <w:rsid w:val="001D2491"/>
    <w:rsid w:val="001D2550"/>
    <w:rsid w:val="001D29FD"/>
    <w:rsid w:val="001D2B1B"/>
    <w:rsid w:val="001D427C"/>
    <w:rsid w:val="001D4DB9"/>
    <w:rsid w:val="001D51BA"/>
    <w:rsid w:val="001D52CD"/>
    <w:rsid w:val="001D53E7"/>
    <w:rsid w:val="001D5D7B"/>
    <w:rsid w:val="001D6342"/>
    <w:rsid w:val="001D6B67"/>
    <w:rsid w:val="001D6D53"/>
    <w:rsid w:val="001D6D7F"/>
    <w:rsid w:val="001D7760"/>
    <w:rsid w:val="001D79B0"/>
    <w:rsid w:val="001E07F9"/>
    <w:rsid w:val="001E097E"/>
    <w:rsid w:val="001E0AC5"/>
    <w:rsid w:val="001E0B79"/>
    <w:rsid w:val="001E1240"/>
    <w:rsid w:val="001E140F"/>
    <w:rsid w:val="001E282A"/>
    <w:rsid w:val="001E2FB1"/>
    <w:rsid w:val="001E30D2"/>
    <w:rsid w:val="001E3ECC"/>
    <w:rsid w:val="001E3F84"/>
    <w:rsid w:val="001E4222"/>
    <w:rsid w:val="001E46D3"/>
    <w:rsid w:val="001E47D8"/>
    <w:rsid w:val="001E4A91"/>
    <w:rsid w:val="001E5739"/>
    <w:rsid w:val="001E58E2"/>
    <w:rsid w:val="001E6206"/>
    <w:rsid w:val="001E67CE"/>
    <w:rsid w:val="001E6CDE"/>
    <w:rsid w:val="001E747B"/>
    <w:rsid w:val="001E7A66"/>
    <w:rsid w:val="001E7AED"/>
    <w:rsid w:val="001E7E4C"/>
    <w:rsid w:val="001F03B9"/>
    <w:rsid w:val="001F0712"/>
    <w:rsid w:val="001F2296"/>
    <w:rsid w:val="001F2C07"/>
    <w:rsid w:val="001F2C7B"/>
    <w:rsid w:val="001F3916"/>
    <w:rsid w:val="001F3940"/>
    <w:rsid w:val="001F40BD"/>
    <w:rsid w:val="001F4165"/>
    <w:rsid w:val="001F42C2"/>
    <w:rsid w:val="001F4C63"/>
    <w:rsid w:val="001F4D4B"/>
    <w:rsid w:val="001F54B9"/>
    <w:rsid w:val="001F54C5"/>
    <w:rsid w:val="001F558B"/>
    <w:rsid w:val="001F662C"/>
    <w:rsid w:val="001F6995"/>
    <w:rsid w:val="001F7074"/>
    <w:rsid w:val="001F7A94"/>
    <w:rsid w:val="001F7AD9"/>
    <w:rsid w:val="002001B0"/>
    <w:rsid w:val="00200490"/>
    <w:rsid w:val="00201F3A"/>
    <w:rsid w:val="00202BB4"/>
    <w:rsid w:val="00202BEE"/>
    <w:rsid w:val="00203516"/>
    <w:rsid w:val="002037C4"/>
    <w:rsid w:val="00203B69"/>
    <w:rsid w:val="00203B8A"/>
    <w:rsid w:val="00203F96"/>
    <w:rsid w:val="002044A1"/>
    <w:rsid w:val="00204E4A"/>
    <w:rsid w:val="0020521D"/>
    <w:rsid w:val="00205B93"/>
    <w:rsid w:val="00205E1B"/>
    <w:rsid w:val="00205E80"/>
    <w:rsid w:val="00206020"/>
    <w:rsid w:val="002069B2"/>
    <w:rsid w:val="00206C0E"/>
    <w:rsid w:val="00206EFC"/>
    <w:rsid w:val="0020709F"/>
    <w:rsid w:val="00207498"/>
    <w:rsid w:val="00207FA3"/>
    <w:rsid w:val="002105C4"/>
    <w:rsid w:val="00210848"/>
    <w:rsid w:val="00210C1C"/>
    <w:rsid w:val="00210E7A"/>
    <w:rsid w:val="00210F19"/>
    <w:rsid w:val="00211327"/>
    <w:rsid w:val="0021139C"/>
    <w:rsid w:val="002123EA"/>
    <w:rsid w:val="0021240F"/>
    <w:rsid w:val="00212C8B"/>
    <w:rsid w:val="00212D01"/>
    <w:rsid w:val="00213601"/>
    <w:rsid w:val="00213A12"/>
    <w:rsid w:val="00213E3C"/>
    <w:rsid w:val="00214188"/>
    <w:rsid w:val="00214D1D"/>
    <w:rsid w:val="00214DA8"/>
    <w:rsid w:val="00214F1D"/>
    <w:rsid w:val="00215423"/>
    <w:rsid w:val="00215751"/>
    <w:rsid w:val="002158FA"/>
    <w:rsid w:val="0021598C"/>
    <w:rsid w:val="00216BB6"/>
    <w:rsid w:val="002200D9"/>
    <w:rsid w:val="00220600"/>
    <w:rsid w:val="00220699"/>
    <w:rsid w:val="002210E9"/>
    <w:rsid w:val="00221ACE"/>
    <w:rsid w:val="00221D7C"/>
    <w:rsid w:val="002224DB"/>
    <w:rsid w:val="00222807"/>
    <w:rsid w:val="002228E7"/>
    <w:rsid w:val="00223050"/>
    <w:rsid w:val="00223396"/>
    <w:rsid w:val="00223447"/>
    <w:rsid w:val="00223457"/>
    <w:rsid w:val="00223FCB"/>
    <w:rsid w:val="00224337"/>
    <w:rsid w:val="00224BEA"/>
    <w:rsid w:val="00224F98"/>
    <w:rsid w:val="002252C3"/>
    <w:rsid w:val="002253B8"/>
    <w:rsid w:val="00225C54"/>
    <w:rsid w:val="00226073"/>
    <w:rsid w:val="00226712"/>
    <w:rsid w:val="00227168"/>
    <w:rsid w:val="002271CB"/>
    <w:rsid w:val="002271D7"/>
    <w:rsid w:val="00227AFA"/>
    <w:rsid w:val="00227B59"/>
    <w:rsid w:val="00230765"/>
    <w:rsid w:val="0023087E"/>
    <w:rsid w:val="00230C0C"/>
    <w:rsid w:val="00230D18"/>
    <w:rsid w:val="002312C6"/>
    <w:rsid w:val="00231314"/>
    <w:rsid w:val="00231715"/>
    <w:rsid w:val="002319E4"/>
    <w:rsid w:val="0023423B"/>
    <w:rsid w:val="0023431A"/>
    <w:rsid w:val="002355A3"/>
    <w:rsid w:val="00235632"/>
    <w:rsid w:val="00235872"/>
    <w:rsid w:val="00236938"/>
    <w:rsid w:val="00236DAE"/>
    <w:rsid w:val="00237AA5"/>
    <w:rsid w:val="00237E47"/>
    <w:rsid w:val="00237E76"/>
    <w:rsid w:val="0024098C"/>
    <w:rsid w:val="0024133F"/>
    <w:rsid w:val="00241497"/>
    <w:rsid w:val="00241559"/>
    <w:rsid w:val="00241689"/>
    <w:rsid w:val="00242211"/>
    <w:rsid w:val="00242811"/>
    <w:rsid w:val="00242830"/>
    <w:rsid w:val="002428CF"/>
    <w:rsid w:val="00242E67"/>
    <w:rsid w:val="002435B3"/>
    <w:rsid w:val="0024369A"/>
    <w:rsid w:val="00243979"/>
    <w:rsid w:val="00243D36"/>
    <w:rsid w:val="002447F4"/>
    <w:rsid w:val="00244C05"/>
    <w:rsid w:val="00244F0A"/>
    <w:rsid w:val="0024589B"/>
    <w:rsid w:val="002458EB"/>
    <w:rsid w:val="00247237"/>
    <w:rsid w:val="0025003A"/>
    <w:rsid w:val="002500C8"/>
    <w:rsid w:val="00250101"/>
    <w:rsid w:val="00250191"/>
    <w:rsid w:val="00250495"/>
    <w:rsid w:val="00250866"/>
    <w:rsid w:val="00251B46"/>
    <w:rsid w:val="00251D23"/>
    <w:rsid w:val="0025266C"/>
    <w:rsid w:val="00254F1D"/>
    <w:rsid w:val="00255559"/>
    <w:rsid w:val="002556BE"/>
    <w:rsid w:val="002565C6"/>
    <w:rsid w:val="00256A08"/>
    <w:rsid w:val="00256CF1"/>
    <w:rsid w:val="00257543"/>
    <w:rsid w:val="002576A4"/>
    <w:rsid w:val="00257AB1"/>
    <w:rsid w:val="00257D63"/>
    <w:rsid w:val="0026070C"/>
    <w:rsid w:val="00260A57"/>
    <w:rsid w:val="00260DE5"/>
    <w:rsid w:val="002615EE"/>
    <w:rsid w:val="002617E7"/>
    <w:rsid w:val="002621A9"/>
    <w:rsid w:val="002628C7"/>
    <w:rsid w:val="00262EF4"/>
    <w:rsid w:val="00262FD9"/>
    <w:rsid w:val="00263F0F"/>
    <w:rsid w:val="0026413F"/>
    <w:rsid w:val="00264176"/>
    <w:rsid w:val="00264228"/>
    <w:rsid w:val="00264334"/>
    <w:rsid w:val="002645AE"/>
    <w:rsid w:val="002645F3"/>
    <w:rsid w:val="0026473E"/>
    <w:rsid w:val="00264D21"/>
    <w:rsid w:val="00265363"/>
    <w:rsid w:val="00265761"/>
    <w:rsid w:val="0026584A"/>
    <w:rsid w:val="002659CA"/>
    <w:rsid w:val="00265D57"/>
    <w:rsid w:val="0026604B"/>
    <w:rsid w:val="002661CC"/>
    <w:rsid w:val="002661E0"/>
    <w:rsid w:val="00266214"/>
    <w:rsid w:val="00266A2F"/>
    <w:rsid w:val="002677A6"/>
    <w:rsid w:val="00267C83"/>
    <w:rsid w:val="00267FE9"/>
    <w:rsid w:val="00270AAC"/>
    <w:rsid w:val="0027144F"/>
    <w:rsid w:val="00271813"/>
    <w:rsid w:val="00271F3A"/>
    <w:rsid w:val="00272CF5"/>
    <w:rsid w:val="00273278"/>
    <w:rsid w:val="0027336C"/>
    <w:rsid w:val="002737F4"/>
    <w:rsid w:val="0027409B"/>
    <w:rsid w:val="0027458D"/>
    <w:rsid w:val="00275171"/>
    <w:rsid w:val="0027530C"/>
    <w:rsid w:val="0027538A"/>
    <w:rsid w:val="002757BF"/>
    <w:rsid w:val="00275E3B"/>
    <w:rsid w:val="00276E2F"/>
    <w:rsid w:val="00277DDB"/>
    <w:rsid w:val="00277F75"/>
    <w:rsid w:val="002805F5"/>
    <w:rsid w:val="00280751"/>
    <w:rsid w:val="00280CCF"/>
    <w:rsid w:val="0028206F"/>
    <w:rsid w:val="0028280A"/>
    <w:rsid w:val="00282942"/>
    <w:rsid w:val="00282EA9"/>
    <w:rsid w:val="0028327F"/>
    <w:rsid w:val="0028366A"/>
    <w:rsid w:val="00283717"/>
    <w:rsid w:val="002839E3"/>
    <w:rsid w:val="00283DF9"/>
    <w:rsid w:val="0028421C"/>
    <w:rsid w:val="00284228"/>
    <w:rsid w:val="00284A1E"/>
    <w:rsid w:val="00284D98"/>
    <w:rsid w:val="00285F36"/>
    <w:rsid w:val="00286A17"/>
    <w:rsid w:val="00286ACD"/>
    <w:rsid w:val="00286F59"/>
    <w:rsid w:val="00287307"/>
    <w:rsid w:val="00287838"/>
    <w:rsid w:val="00287FE9"/>
    <w:rsid w:val="0029016E"/>
    <w:rsid w:val="00290224"/>
    <w:rsid w:val="002907B5"/>
    <w:rsid w:val="00290B61"/>
    <w:rsid w:val="0029128E"/>
    <w:rsid w:val="00291383"/>
    <w:rsid w:val="002916A3"/>
    <w:rsid w:val="0029271F"/>
    <w:rsid w:val="00292A0A"/>
    <w:rsid w:val="00292EB7"/>
    <w:rsid w:val="00293D99"/>
    <w:rsid w:val="00293E2E"/>
    <w:rsid w:val="00293EAE"/>
    <w:rsid w:val="00293F50"/>
    <w:rsid w:val="002953A6"/>
    <w:rsid w:val="00296227"/>
    <w:rsid w:val="00296CD4"/>
    <w:rsid w:val="00296F44"/>
    <w:rsid w:val="0029777D"/>
    <w:rsid w:val="002A055E"/>
    <w:rsid w:val="002A06C5"/>
    <w:rsid w:val="002A0864"/>
    <w:rsid w:val="002A1921"/>
    <w:rsid w:val="002A1D4E"/>
    <w:rsid w:val="002A23F0"/>
    <w:rsid w:val="002A2464"/>
    <w:rsid w:val="002A2869"/>
    <w:rsid w:val="002A2A32"/>
    <w:rsid w:val="002A2D1E"/>
    <w:rsid w:val="002A2DB1"/>
    <w:rsid w:val="002A3136"/>
    <w:rsid w:val="002A32FB"/>
    <w:rsid w:val="002A34F5"/>
    <w:rsid w:val="002A3780"/>
    <w:rsid w:val="002A57DE"/>
    <w:rsid w:val="002A5DB6"/>
    <w:rsid w:val="002A6C32"/>
    <w:rsid w:val="002A6F6B"/>
    <w:rsid w:val="002A7F15"/>
    <w:rsid w:val="002B011B"/>
    <w:rsid w:val="002B0179"/>
    <w:rsid w:val="002B07E2"/>
    <w:rsid w:val="002B0D69"/>
    <w:rsid w:val="002B0E9D"/>
    <w:rsid w:val="002B14CE"/>
    <w:rsid w:val="002B1DED"/>
    <w:rsid w:val="002B1E77"/>
    <w:rsid w:val="002B20D2"/>
    <w:rsid w:val="002B21D3"/>
    <w:rsid w:val="002B24D6"/>
    <w:rsid w:val="002B4238"/>
    <w:rsid w:val="002B45B8"/>
    <w:rsid w:val="002B4A5A"/>
    <w:rsid w:val="002B4B88"/>
    <w:rsid w:val="002B576F"/>
    <w:rsid w:val="002B57F6"/>
    <w:rsid w:val="002B5D14"/>
    <w:rsid w:val="002B6279"/>
    <w:rsid w:val="002B676A"/>
    <w:rsid w:val="002B6F2A"/>
    <w:rsid w:val="002B7172"/>
    <w:rsid w:val="002C07C8"/>
    <w:rsid w:val="002C0C52"/>
    <w:rsid w:val="002C1EDE"/>
    <w:rsid w:val="002C23B9"/>
    <w:rsid w:val="002C262F"/>
    <w:rsid w:val="002C3586"/>
    <w:rsid w:val="002C3608"/>
    <w:rsid w:val="002C39F3"/>
    <w:rsid w:val="002C41E6"/>
    <w:rsid w:val="002C469F"/>
    <w:rsid w:val="002C4D25"/>
    <w:rsid w:val="002C56A2"/>
    <w:rsid w:val="002C5A18"/>
    <w:rsid w:val="002C5F34"/>
    <w:rsid w:val="002C632E"/>
    <w:rsid w:val="002C6715"/>
    <w:rsid w:val="002C68AF"/>
    <w:rsid w:val="002C6D59"/>
    <w:rsid w:val="002C6EA9"/>
    <w:rsid w:val="002C71E9"/>
    <w:rsid w:val="002C7448"/>
    <w:rsid w:val="002C7B25"/>
    <w:rsid w:val="002D03BC"/>
    <w:rsid w:val="002D071A"/>
    <w:rsid w:val="002D10B1"/>
    <w:rsid w:val="002D1386"/>
    <w:rsid w:val="002D1664"/>
    <w:rsid w:val="002D18ED"/>
    <w:rsid w:val="002D19D8"/>
    <w:rsid w:val="002D2405"/>
    <w:rsid w:val="002D28C3"/>
    <w:rsid w:val="002D2A4F"/>
    <w:rsid w:val="002D2AAA"/>
    <w:rsid w:val="002D2B30"/>
    <w:rsid w:val="002D3006"/>
    <w:rsid w:val="002D32C6"/>
    <w:rsid w:val="002D34B2"/>
    <w:rsid w:val="002D36DB"/>
    <w:rsid w:val="002D38FC"/>
    <w:rsid w:val="002D482C"/>
    <w:rsid w:val="002D48B0"/>
    <w:rsid w:val="002D4AE3"/>
    <w:rsid w:val="002D4E28"/>
    <w:rsid w:val="002D5B37"/>
    <w:rsid w:val="002D5CC8"/>
    <w:rsid w:val="002D6B11"/>
    <w:rsid w:val="002D7588"/>
    <w:rsid w:val="002D758D"/>
    <w:rsid w:val="002D7637"/>
    <w:rsid w:val="002D7901"/>
    <w:rsid w:val="002E078B"/>
    <w:rsid w:val="002E16A2"/>
    <w:rsid w:val="002E17F2"/>
    <w:rsid w:val="002E1D14"/>
    <w:rsid w:val="002E2036"/>
    <w:rsid w:val="002E21FD"/>
    <w:rsid w:val="002E2376"/>
    <w:rsid w:val="002E2910"/>
    <w:rsid w:val="002E2C93"/>
    <w:rsid w:val="002E37A9"/>
    <w:rsid w:val="002E4293"/>
    <w:rsid w:val="002E42B5"/>
    <w:rsid w:val="002E522C"/>
    <w:rsid w:val="002E5DDE"/>
    <w:rsid w:val="002E616C"/>
    <w:rsid w:val="002E6705"/>
    <w:rsid w:val="002E74B2"/>
    <w:rsid w:val="002E7764"/>
    <w:rsid w:val="002E77D7"/>
    <w:rsid w:val="002E7CAE"/>
    <w:rsid w:val="002F0111"/>
    <w:rsid w:val="002F045A"/>
    <w:rsid w:val="002F0D88"/>
    <w:rsid w:val="002F0DCC"/>
    <w:rsid w:val="002F2770"/>
    <w:rsid w:val="002F2771"/>
    <w:rsid w:val="002F277B"/>
    <w:rsid w:val="002F27AE"/>
    <w:rsid w:val="002F28CF"/>
    <w:rsid w:val="002F2913"/>
    <w:rsid w:val="002F2914"/>
    <w:rsid w:val="002F37A9"/>
    <w:rsid w:val="002F4161"/>
    <w:rsid w:val="002F4548"/>
    <w:rsid w:val="002F5098"/>
    <w:rsid w:val="002F63DD"/>
    <w:rsid w:val="002F69CC"/>
    <w:rsid w:val="002F6F59"/>
    <w:rsid w:val="002F720E"/>
    <w:rsid w:val="002F723A"/>
    <w:rsid w:val="002F7D35"/>
    <w:rsid w:val="003001E5"/>
    <w:rsid w:val="00301CE6"/>
    <w:rsid w:val="00301EC9"/>
    <w:rsid w:val="0030229A"/>
    <w:rsid w:val="0030256B"/>
    <w:rsid w:val="00302778"/>
    <w:rsid w:val="00302DD5"/>
    <w:rsid w:val="003036D1"/>
    <w:rsid w:val="00303F42"/>
    <w:rsid w:val="0030424F"/>
    <w:rsid w:val="003047B7"/>
    <w:rsid w:val="003049B8"/>
    <w:rsid w:val="00304A4B"/>
    <w:rsid w:val="00304ED6"/>
    <w:rsid w:val="0030501F"/>
    <w:rsid w:val="00305647"/>
    <w:rsid w:val="003057FA"/>
    <w:rsid w:val="00305F94"/>
    <w:rsid w:val="00306710"/>
    <w:rsid w:val="00306A51"/>
    <w:rsid w:val="00306AED"/>
    <w:rsid w:val="00307BA1"/>
    <w:rsid w:val="00307CA8"/>
    <w:rsid w:val="00307D8C"/>
    <w:rsid w:val="003106F0"/>
    <w:rsid w:val="00310795"/>
    <w:rsid w:val="00311702"/>
    <w:rsid w:val="00311E82"/>
    <w:rsid w:val="0031222B"/>
    <w:rsid w:val="00312C2C"/>
    <w:rsid w:val="0031333E"/>
    <w:rsid w:val="00313420"/>
    <w:rsid w:val="0031389B"/>
    <w:rsid w:val="003138C8"/>
    <w:rsid w:val="00313C11"/>
    <w:rsid w:val="00313FD6"/>
    <w:rsid w:val="003143BD"/>
    <w:rsid w:val="0031441E"/>
    <w:rsid w:val="00314589"/>
    <w:rsid w:val="0031497B"/>
    <w:rsid w:val="00314E6D"/>
    <w:rsid w:val="00314FB7"/>
    <w:rsid w:val="00315363"/>
    <w:rsid w:val="00315A14"/>
    <w:rsid w:val="00315B17"/>
    <w:rsid w:val="0031656C"/>
    <w:rsid w:val="003167E6"/>
    <w:rsid w:val="00316FED"/>
    <w:rsid w:val="0031715B"/>
    <w:rsid w:val="003174D1"/>
    <w:rsid w:val="00317890"/>
    <w:rsid w:val="003203ED"/>
    <w:rsid w:val="00320776"/>
    <w:rsid w:val="00320823"/>
    <w:rsid w:val="003208B1"/>
    <w:rsid w:val="00320F34"/>
    <w:rsid w:val="00321504"/>
    <w:rsid w:val="00321F10"/>
    <w:rsid w:val="00322549"/>
    <w:rsid w:val="003225E9"/>
    <w:rsid w:val="00322C9F"/>
    <w:rsid w:val="0032340F"/>
    <w:rsid w:val="00323523"/>
    <w:rsid w:val="00323C44"/>
    <w:rsid w:val="00323DEB"/>
    <w:rsid w:val="00324424"/>
    <w:rsid w:val="00324D23"/>
    <w:rsid w:val="00325475"/>
    <w:rsid w:val="003258F3"/>
    <w:rsid w:val="00325BE0"/>
    <w:rsid w:val="00326897"/>
    <w:rsid w:val="00326A1E"/>
    <w:rsid w:val="003270C6"/>
    <w:rsid w:val="003308A5"/>
    <w:rsid w:val="00330CE2"/>
    <w:rsid w:val="00330DAB"/>
    <w:rsid w:val="00331751"/>
    <w:rsid w:val="00331999"/>
    <w:rsid w:val="00332156"/>
    <w:rsid w:val="003326EB"/>
    <w:rsid w:val="00333003"/>
    <w:rsid w:val="003330BA"/>
    <w:rsid w:val="003333E3"/>
    <w:rsid w:val="00333CDA"/>
    <w:rsid w:val="00333D10"/>
    <w:rsid w:val="00334579"/>
    <w:rsid w:val="00334897"/>
    <w:rsid w:val="00334AFB"/>
    <w:rsid w:val="003356C0"/>
    <w:rsid w:val="00335858"/>
    <w:rsid w:val="00335B1E"/>
    <w:rsid w:val="003366FA"/>
    <w:rsid w:val="00336AB0"/>
    <w:rsid w:val="00336B2B"/>
    <w:rsid w:val="00336BDA"/>
    <w:rsid w:val="00336CDD"/>
    <w:rsid w:val="003373E2"/>
    <w:rsid w:val="003405DC"/>
    <w:rsid w:val="003407DC"/>
    <w:rsid w:val="0034137F"/>
    <w:rsid w:val="00341388"/>
    <w:rsid w:val="00341620"/>
    <w:rsid w:val="00342011"/>
    <w:rsid w:val="00342312"/>
    <w:rsid w:val="00342BD7"/>
    <w:rsid w:val="0034319B"/>
    <w:rsid w:val="00344110"/>
    <w:rsid w:val="003447B7"/>
    <w:rsid w:val="003450D3"/>
    <w:rsid w:val="003450DA"/>
    <w:rsid w:val="00345874"/>
    <w:rsid w:val="00346453"/>
    <w:rsid w:val="0034688D"/>
    <w:rsid w:val="00346928"/>
    <w:rsid w:val="00346DB5"/>
    <w:rsid w:val="00346F6B"/>
    <w:rsid w:val="003473BE"/>
    <w:rsid w:val="0034759A"/>
    <w:rsid w:val="00347758"/>
    <w:rsid w:val="003477B1"/>
    <w:rsid w:val="00347FC2"/>
    <w:rsid w:val="00350211"/>
    <w:rsid w:val="0035031A"/>
    <w:rsid w:val="003507B4"/>
    <w:rsid w:val="00350D07"/>
    <w:rsid w:val="00351053"/>
    <w:rsid w:val="00351442"/>
    <w:rsid w:val="00351AAB"/>
    <w:rsid w:val="00352FBD"/>
    <w:rsid w:val="00353093"/>
    <w:rsid w:val="003533F0"/>
    <w:rsid w:val="003534FD"/>
    <w:rsid w:val="00353A94"/>
    <w:rsid w:val="003552CC"/>
    <w:rsid w:val="00356101"/>
    <w:rsid w:val="00356706"/>
    <w:rsid w:val="00357380"/>
    <w:rsid w:val="003602D9"/>
    <w:rsid w:val="0036034A"/>
    <w:rsid w:val="003604CE"/>
    <w:rsid w:val="003609B0"/>
    <w:rsid w:val="00360AA7"/>
    <w:rsid w:val="00361937"/>
    <w:rsid w:val="00361F89"/>
    <w:rsid w:val="00361FDE"/>
    <w:rsid w:val="003622FD"/>
    <w:rsid w:val="0036298D"/>
    <w:rsid w:val="00362F6E"/>
    <w:rsid w:val="00363231"/>
    <w:rsid w:val="00364932"/>
    <w:rsid w:val="00365D34"/>
    <w:rsid w:val="00366534"/>
    <w:rsid w:val="003665BC"/>
    <w:rsid w:val="00367006"/>
    <w:rsid w:val="003671E1"/>
    <w:rsid w:val="00367448"/>
    <w:rsid w:val="0036759E"/>
    <w:rsid w:val="0036778A"/>
    <w:rsid w:val="003677B0"/>
    <w:rsid w:val="003678ED"/>
    <w:rsid w:val="00367D55"/>
    <w:rsid w:val="003701C7"/>
    <w:rsid w:val="00370526"/>
    <w:rsid w:val="00370691"/>
    <w:rsid w:val="00370E47"/>
    <w:rsid w:val="00371AFA"/>
    <w:rsid w:val="00372075"/>
    <w:rsid w:val="003723FC"/>
    <w:rsid w:val="0037353B"/>
    <w:rsid w:val="0037353E"/>
    <w:rsid w:val="003742AC"/>
    <w:rsid w:val="00374AF2"/>
    <w:rsid w:val="003751AF"/>
    <w:rsid w:val="00375382"/>
    <w:rsid w:val="00375703"/>
    <w:rsid w:val="0037681A"/>
    <w:rsid w:val="00376AE2"/>
    <w:rsid w:val="00376CC6"/>
    <w:rsid w:val="0037795B"/>
    <w:rsid w:val="00377CE1"/>
    <w:rsid w:val="00377DF5"/>
    <w:rsid w:val="00380321"/>
    <w:rsid w:val="00380D41"/>
    <w:rsid w:val="00380D6A"/>
    <w:rsid w:val="00380E4D"/>
    <w:rsid w:val="003817AC"/>
    <w:rsid w:val="00381BCF"/>
    <w:rsid w:val="00381CCE"/>
    <w:rsid w:val="00382F02"/>
    <w:rsid w:val="00383260"/>
    <w:rsid w:val="003833A9"/>
    <w:rsid w:val="00383431"/>
    <w:rsid w:val="00385A05"/>
    <w:rsid w:val="00385BD6"/>
    <w:rsid w:val="00385BF0"/>
    <w:rsid w:val="0038619A"/>
    <w:rsid w:val="003862EE"/>
    <w:rsid w:val="00386B82"/>
    <w:rsid w:val="0038766C"/>
    <w:rsid w:val="00387847"/>
    <w:rsid w:val="00387CC5"/>
    <w:rsid w:val="00391062"/>
    <w:rsid w:val="0039216F"/>
    <w:rsid w:val="0039232B"/>
    <w:rsid w:val="00392B13"/>
    <w:rsid w:val="003930DD"/>
    <w:rsid w:val="0039398A"/>
    <w:rsid w:val="003939FF"/>
    <w:rsid w:val="0039457F"/>
    <w:rsid w:val="00394794"/>
    <w:rsid w:val="0039534E"/>
    <w:rsid w:val="00395D0F"/>
    <w:rsid w:val="003969BE"/>
    <w:rsid w:val="00396AAA"/>
    <w:rsid w:val="003970F0"/>
    <w:rsid w:val="003976A7"/>
    <w:rsid w:val="00397D31"/>
    <w:rsid w:val="003A01E1"/>
    <w:rsid w:val="003A0ACB"/>
    <w:rsid w:val="003A1479"/>
    <w:rsid w:val="003A19C0"/>
    <w:rsid w:val="003A2223"/>
    <w:rsid w:val="003A2A0F"/>
    <w:rsid w:val="003A45A1"/>
    <w:rsid w:val="003A4979"/>
    <w:rsid w:val="003A4BD1"/>
    <w:rsid w:val="003A4DA3"/>
    <w:rsid w:val="003A4DA9"/>
    <w:rsid w:val="003A5026"/>
    <w:rsid w:val="003A595F"/>
    <w:rsid w:val="003A5B0A"/>
    <w:rsid w:val="003A5BA2"/>
    <w:rsid w:val="003A6AE8"/>
    <w:rsid w:val="003A6BAC"/>
    <w:rsid w:val="003A6E39"/>
    <w:rsid w:val="003A70A4"/>
    <w:rsid w:val="003A72D0"/>
    <w:rsid w:val="003A7653"/>
    <w:rsid w:val="003A7773"/>
    <w:rsid w:val="003A78B1"/>
    <w:rsid w:val="003A7B64"/>
    <w:rsid w:val="003A7EF3"/>
    <w:rsid w:val="003B0075"/>
    <w:rsid w:val="003B05A1"/>
    <w:rsid w:val="003B05DD"/>
    <w:rsid w:val="003B0769"/>
    <w:rsid w:val="003B14D5"/>
    <w:rsid w:val="003B159C"/>
    <w:rsid w:val="003B1708"/>
    <w:rsid w:val="003B20AC"/>
    <w:rsid w:val="003B29D5"/>
    <w:rsid w:val="003B2D16"/>
    <w:rsid w:val="003B2E5C"/>
    <w:rsid w:val="003B369F"/>
    <w:rsid w:val="003B36A3"/>
    <w:rsid w:val="003B3E0A"/>
    <w:rsid w:val="003B402C"/>
    <w:rsid w:val="003B4D89"/>
    <w:rsid w:val="003B5602"/>
    <w:rsid w:val="003B647C"/>
    <w:rsid w:val="003B64BB"/>
    <w:rsid w:val="003B68D4"/>
    <w:rsid w:val="003B69A3"/>
    <w:rsid w:val="003B6A00"/>
    <w:rsid w:val="003B6C5D"/>
    <w:rsid w:val="003B75DB"/>
    <w:rsid w:val="003B7711"/>
    <w:rsid w:val="003B7FE5"/>
    <w:rsid w:val="003C0EA7"/>
    <w:rsid w:val="003C0FF4"/>
    <w:rsid w:val="003C0FF9"/>
    <w:rsid w:val="003C11C8"/>
    <w:rsid w:val="003C155A"/>
    <w:rsid w:val="003C24F1"/>
    <w:rsid w:val="003C2702"/>
    <w:rsid w:val="003C2E7A"/>
    <w:rsid w:val="003C3576"/>
    <w:rsid w:val="003C3625"/>
    <w:rsid w:val="003C4462"/>
    <w:rsid w:val="003C48A1"/>
    <w:rsid w:val="003C4B78"/>
    <w:rsid w:val="003C5587"/>
    <w:rsid w:val="003C573C"/>
    <w:rsid w:val="003C59AF"/>
    <w:rsid w:val="003C5ACE"/>
    <w:rsid w:val="003C5BE7"/>
    <w:rsid w:val="003C60C1"/>
    <w:rsid w:val="003C6545"/>
    <w:rsid w:val="003C6619"/>
    <w:rsid w:val="003C692C"/>
    <w:rsid w:val="003C7389"/>
    <w:rsid w:val="003C7782"/>
    <w:rsid w:val="003C7806"/>
    <w:rsid w:val="003D04AE"/>
    <w:rsid w:val="003D057B"/>
    <w:rsid w:val="003D0C65"/>
    <w:rsid w:val="003D109F"/>
    <w:rsid w:val="003D110A"/>
    <w:rsid w:val="003D18EB"/>
    <w:rsid w:val="003D1E40"/>
    <w:rsid w:val="003D1ED8"/>
    <w:rsid w:val="003D2478"/>
    <w:rsid w:val="003D2755"/>
    <w:rsid w:val="003D2E98"/>
    <w:rsid w:val="003D2ED4"/>
    <w:rsid w:val="003D2F01"/>
    <w:rsid w:val="003D3311"/>
    <w:rsid w:val="003D339A"/>
    <w:rsid w:val="003D3BAE"/>
    <w:rsid w:val="003D3C45"/>
    <w:rsid w:val="003D4958"/>
    <w:rsid w:val="003D4B58"/>
    <w:rsid w:val="003D5398"/>
    <w:rsid w:val="003D5722"/>
    <w:rsid w:val="003D57EF"/>
    <w:rsid w:val="003D5B1F"/>
    <w:rsid w:val="003D6655"/>
    <w:rsid w:val="003D68BF"/>
    <w:rsid w:val="003D6D68"/>
    <w:rsid w:val="003D714E"/>
    <w:rsid w:val="003D7481"/>
    <w:rsid w:val="003D7886"/>
    <w:rsid w:val="003D7F78"/>
    <w:rsid w:val="003E01A7"/>
    <w:rsid w:val="003E0A57"/>
    <w:rsid w:val="003E0FBF"/>
    <w:rsid w:val="003E13EB"/>
    <w:rsid w:val="003E14D0"/>
    <w:rsid w:val="003E15FA"/>
    <w:rsid w:val="003E175A"/>
    <w:rsid w:val="003E1963"/>
    <w:rsid w:val="003E2062"/>
    <w:rsid w:val="003E21C9"/>
    <w:rsid w:val="003E2561"/>
    <w:rsid w:val="003E2908"/>
    <w:rsid w:val="003E33B5"/>
    <w:rsid w:val="003E390F"/>
    <w:rsid w:val="003E398D"/>
    <w:rsid w:val="003E4230"/>
    <w:rsid w:val="003E477C"/>
    <w:rsid w:val="003E4829"/>
    <w:rsid w:val="003E4959"/>
    <w:rsid w:val="003E5213"/>
    <w:rsid w:val="003E55E4"/>
    <w:rsid w:val="003E5BC6"/>
    <w:rsid w:val="003E5E46"/>
    <w:rsid w:val="003E6DDB"/>
    <w:rsid w:val="003E74E3"/>
    <w:rsid w:val="003E7523"/>
    <w:rsid w:val="003E7BFC"/>
    <w:rsid w:val="003F0116"/>
    <w:rsid w:val="003F033B"/>
    <w:rsid w:val="003F045A"/>
    <w:rsid w:val="003F0473"/>
    <w:rsid w:val="003F0523"/>
    <w:rsid w:val="003F05C7"/>
    <w:rsid w:val="003F08F5"/>
    <w:rsid w:val="003F096A"/>
    <w:rsid w:val="003F0C7E"/>
    <w:rsid w:val="003F11D9"/>
    <w:rsid w:val="003F146C"/>
    <w:rsid w:val="003F16C0"/>
    <w:rsid w:val="003F1974"/>
    <w:rsid w:val="003F2CC7"/>
    <w:rsid w:val="003F2CD4"/>
    <w:rsid w:val="003F30F5"/>
    <w:rsid w:val="003F36AC"/>
    <w:rsid w:val="003F3B4E"/>
    <w:rsid w:val="003F3BC5"/>
    <w:rsid w:val="003F3D8B"/>
    <w:rsid w:val="003F46EA"/>
    <w:rsid w:val="003F4C60"/>
    <w:rsid w:val="003F5141"/>
    <w:rsid w:val="003F546A"/>
    <w:rsid w:val="003F594E"/>
    <w:rsid w:val="003F59EA"/>
    <w:rsid w:val="003F5AAF"/>
    <w:rsid w:val="003F5DC0"/>
    <w:rsid w:val="003F69BF"/>
    <w:rsid w:val="003F6BBE"/>
    <w:rsid w:val="003F7006"/>
    <w:rsid w:val="003F73DB"/>
    <w:rsid w:val="003F7974"/>
    <w:rsid w:val="003F7C0C"/>
    <w:rsid w:val="004000E8"/>
    <w:rsid w:val="00400667"/>
    <w:rsid w:val="00400EA9"/>
    <w:rsid w:val="00401847"/>
    <w:rsid w:val="00401DD0"/>
    <w:rsid w:val="00402629"/>
    <w:rsid w:val="004026BE"/>
    <w:rsid w:val="0040291C"/>
    <w:rsid w:val="00402BBB"/>
    <w:rsid w:val="00402C99"/>
    <w:rsid w:val="00402E2B"/>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1A2D"/>
    <w:rsid w:val="00411B2F"/>
    <w:rsid w:val="0041263E"/>
    <w:rsid w:val="00412CF4"/>
    <w:rsid w:val="00412D73"/>
    <w:rsid w:val="00412F9F"/>
    <w:rsid w:val="00413641"/>
    <w:rsid w:val="0041379E"/>
    <w:rsid w:val="0041398C"/>
    <w:rsid w:val="00413A96"/>
    <w:rsid w:val="00413AAC"/>
    <w:rsid w:val="00413B41"/>
    <w:rsid w:val="00413E44"/>
    <w:rsid w:val="00413E92"/>
    <w:rsid w:val="00413F23"/>
    <w:rsid w:val="00415278"/>
    <w:rsid w:val="00415AD8"/>
    <w:rsid w:val="004160E8"/>
    <w:rsid w:val="004169F0"/>
    <w:rsid w:val="00416F7B"/>
    <w:rsid w:val="00417819"/>
    <w:rsid w:val="00420624"/>
    <w:rsid w:val="00420659"/>
    <w:rsid w:val="00420D44"/>
    <w:rsid w:val="00421105"/>
    <w:rsid w:val="00421D43"/>
    <w:rsid w:val="00422AA4"/>
    <w:rsid w:val="00422F31"/>
    <w:rsid w:val="00422F82"/>
    <w:rsid w:val="0042302A"/>
    <w:rsid w:val="00423524"/>
    <w:rsid w:val="004239FC"/>
    <w:rsid w:val="00423B9A"/>
    <w:rsid w:val="004242F4"/>
    <w:rsid w:val="004244EB"/>
    <w:rsid w:val="0042499B"/>
    <w:rsid w:val="00425C7C"/>
    <w:rsid w:val="00425E56"/>
    <w:rsid w:val="0042606F"/>
    <w:rsid w:val="004262BB"/>
    <w:rsid w:val="004266F2"/>
    <w:rsid w:val="004270FD"/>
    <w:rsid w:val="00427248"/>
    <w:rsid w:val="004275D3"/>
    <w:rsid w:val="00427A64"/>
    <w:rsid w:val="00427DA3"/>
    <w:rsid w:val="00427EB3"/>
    <w:rsid w:val="0043063B"/>
    <w:rsid w:val="004307C8"/>
    <w:rsid w:val="0043086C"/>
    <w:rsid w:val="00430AB2"/>
    <w:rsid w:val="00431246"/>
    <w:rsid w:val="0043153E"/>
    <w:rsid w:val="004329F6"/>
    <w:rsid w:val="00433E1A"/>
    <w:rsid w:val="00433FE0"/>
    <w:rsid w:val="0043438B"/>
    <w:rsid w:val="00434C49"/>
    <w:rsid w:val="00435233"/>
    <w:rsid w:val="004352C2"/>
    <w:rsid w:val="004358F3"/>
    <w:rsid w:val="00437447"/>
    <w:rsid w:val="004405D8"/>
    <w:rsid w:val="00440BFB"/>
    <w:rsid w:val="00441202"/>
    <w:rsid w:val="0044133B"/>
    <w:rsid w:val="00441A92"/>
    <w:rsid w:val="004424D0"/>
    <w:rsid w:val="00442EFC"/>
    <w:rsid w:val="0044307F"/>
    <w:rsid w:val="004431DC"/>
    <w:rsid w:val="0044386D"/>
    <w:rsid w:val="00443984"/>
    <w:rsid w:val="0044480A"/>
    <w:rsid w:val="00444956"/>
    <w:rsid w:val="004449AD"/>
    <w:rsid w:val="00444C3A"/>
    <w:rsid w:val="00444F56"/>
    <w:rsid w:val="004450EC"/>
    <w:rsid w:val="004457DB"/>
    <w:rsid w:val="004463DC"/>
    <w:rsid w:val="00446488"/>
    <w:rsid w:val="00447A0F"/>
    <w:rsid w:val="00450BB7"/>
    <w:rsid w:val="00450D8D"/>
    <w:rsid w:val="00450E57"/>
    <w:rsid w:val="004516EB"/>
    <w:rsid w:val="004517AA"/>
    <w:rsid w:val="00451ABB"/>
    <w:rsid w:val="00452A11"/>
    <w:rsid w:val="00452CAC"/>
    <w:rsid w:val="00452E10"/>
    <w:rsid w:val="00453159"/>
    <w:rsid w:val="004534F4"/>
    <w:rsid w:val="00453F7F"/>
    <w:rsid w:val="004543B0"/>
    <w:rsid w:val="0045462B"/>
    <w:rsid w:val="004547C6"/>
    <w:rsid w:val="00454A6F"/>
    <w:rsid w:val="00454E0D"/>
    <w:rsid w:val="004557C6"/>
    <w:rsid w:val="00455CA1"/>
    <w:rsid w:val="0045601F"/>
    <w:rsid w:val="00456412"/>
    <w:rsid w:val="00456F4F"/>
    <w:rsid w:val="004573C9"/>
    <w:rsid w:val="00457565"/>
    <w:rsid w:val="00457860"/>
    <w:rsid w:val="00457B71"/>
    <w:rsid w:val="00457CFB"/>
    <w:rsid w:val="0046014D"/>
    <w:rsid w:val="00461B41"/>
    <w:rsid w:val="00461DA2"/>
    <w:rsid w:val="0046252E"/>
    <w:rsid w:val="0046277E"/>
    <w:rsid w:val="00462DE0"/>
    <w:rsid w:val="00462EE1"/>
    <w:rsid w:val="004635F8"/>
    <w:rsid w:val="00463AA2"/>
    <w:rsid w:val="004640DE"/>
    <w:rsid w:val="004649AB"/>
    <w:rsid w:val="00464D50"/>
    <w:rsid w:val="00465119"/>
    <w:rsid w:val="00465381"/>
    <w:rsid w:val="004655B6"/>
    <w:rsid w:val="00466442"/>
    <w:rsid w:val="004669E2"/>
    <w:rsid w:val="00467757"/>
    <w:rsid w:val="00467871"/>
    <w:rsid w:val="004706F4"/>
    <w:rsid w:val="0047091F"/>
    <w:rsid w:val="00470BB5"/>
    <w:rsid w:val="00470C31"/>
    <w:rsid w:val="00471686"/>
    <w:rsid w:val="004718E2"/>
    <w:rsid w:val="00471DE0"/>
    <w:rsid w:val="004725A0"/>
    <w:rsid w:val="00472B18"/>
    <w:rsid w:val="004734D0"/>
    <w:rsid w:val="004740AD"/>
    <w:rsid w:val="0047453A"/>
    <w:rsid w:val="004745B2"/>
    <w:rsid w:val="0047556B"/>
    <w:rsid w:val="00475B52"/>
    <w:rsid w:val="004770AB"/>
    <w:rsid w:val="004774BE"/>
    <w:rsid w:val="00477768"/>
    <w:rsid w:val="0047777A"/>
    <w:rsid w:val="00477D5D"/>
    <w:rsid w:val="00477F9E"/>
    <w:rsid w:val="00477FE7"/>
    <w:rsid w:val="00480116"/>
    <w:rsid w:val="0048050E"/>
    <w:rsid w:val="00481901"/>
    <w:rsid w:val="00481BCB"/>
    <w:rsid w:val="00482020"/>
    <w:rsid w:val="00482043"/>
    <w:rsid w:val="004824F2"/>
    <w:rsid w:val="00483AB3"/>
    <w:rsid w:val="00484436"/>
    <w:rsid w:val="004848CE"/>
    <w:rsid w:val="00484E58"/>
    <w:rsid w:val="0048501A"/>
    <w:rsid w:val="004851E6"/>
    <w:rsid w:val="0048552E"/>
    <w:rsid w:val="00485572"/>
    <w:rsid w:val="00485C47"/>
    <w:rsid w:val="0048697C"/>
    <w:rsid w:val="00486D10"/>
    <w:rsid w:val="0048740D"/>
    <w:rsid w:val="004875B3"/>
    <w:rsid w:val="00487621"/>
    <w:rsid w:val="004878D0"/>
    <w:rsid w:val="004904EB"/>
    <w:rsid w:val="0049070E"/>
    <w:rsid w:val="0049091E"/>
    <w:rsid w:val="00491B38"/>
    <w:rsid w:val="00491B4B"/>
    <w:rsid w:val="00492BC5"/>
    <w:rsid w:val="004931BC"/>
    <w:rsid w:val="0049334C"/>
    <w:rsid w:val="00494540"/>
    <w:rsid w:val="00494CD0"/>
    <w:rsid w:val="004955F2"/>
    <w:rsid w:val="00495CC6"/>
    <w:rsid w:val="0049642F"/>
    <w:rsid w:val="004964F1"/>
    <w:rsid w:val="00496F40"/>
    <w:rsid w:val="00497A2C"/>
    <w:rsid w:val="00497E34"/>
    <w:rsid w:val="004A054B"/>
    <w:rsid w:val="004A1398"/>
    <w:rsid w:val="004A140B"/>
    <w:rsid w:val="004A16BC"/>
    <w:rsid w:val="004A2802"/>
    <w:rsid w:val="004A2B94"/>
    <w:rsid w:val="004A2DDE"/>
    <w:rsid w:val="004A2F03"/>
    <w:rsid w:val="004A3F8F"/>
    <w:rsid w:val="004A520E"/>
    <w:rsid w:val="004A5920"/>
    <w:rsid w:val="004A7153"/>
    <w:rsid w:val="004A7AAE"/>
    <w:rsid w:val="004B00C0"/>
    <w:rsid w:val="004B023D"/>
    <w:rsid w:val="004B1133"/>
    <w:rsid w:val="004B190A"/>
    <w:rsid w:val="004B1A88"/>
    <w:rsid w:val="004B1B3C"/>
    <w:rsid w:val="004B20E7"/>
    <w:rsid w:val="004B2221"/>
    <w:rsid w:val="004B2C6D"/>
    <w:rsid w:val="004B3380"/>
    <w:rsid w:val="004B35FF"/>
    <w:rsid w:val="004B440D"/>
    <w:rsid w:val="004B4799"/>
    <w:rsid w:val="004B4B53"/>
    <w:rsid w:val="004B4E77"/>
    <w:rsid w:val="004B5418"/>
    <w:rsid w:val="004B5955"/>
    <w:rsid w:val="004B59B2"/>
    <w:rsid w:val="004B5A34"/>
    <w:rsid w:val="004B5A7A"/>
    <w:rsid w:val="004B6B1C"/>
    <w:rsid w:val="004B6BCC"/>
    <w:rsid w:val="004B6F6A"/>
    <w:rsid w:val="004B70FA"/>
    <w:rsid w:val="004B7287"/>
    <w:rsid w:val="004B73A1"/>
    <w:rsid w:val="004B764A"/>
    <w:rsid w:val="004B7746"/>
    <w:rsid w:val="004B7C0C"/>
    <w:rsid w:val="004C07AC"/>
    <w:rsid w:val="004C0870"/>
    <w:rsid w:val="004C11DC"/>
    <w:rsid w:val="004C1A00"/>
    <w:rsid w:val="004C1E86"/>
    <w:rsid w:val="004C21B5"/>
    <w:rsid w:val="004C2225"/>
    <w:rsid w:val="004C259B"/>
    <w:rsid w:val="004C352A"/>
    <w:rsid w:val="004C3898"/>
    <w:rsid w:val="004C3FBD"/>
    <w:rsid w:val="004C4611"/>
    <w:rsid w:val="004C4D8C"/>
    <w:rsid w:val="004C58A6"/>
    <w:rsid w:val="004C59C3"/>
    <w:rsid w:val="004C5FD2"/>
    <w:rsid w:val="004C6664"/>
    <w:rsid w:val="004C6BFB"/>
    <w:rsid w:val="004C7244"/>
    <w:rsid w:val="004C7311"/>
    <w:rsid w:val="004C7DF7"/>
    <w:rsid w:val="004D26F1"/>
    <w:rsid w:val="004D2818"/>
    <w:rsid w:val="004D2886"/>
    <w:rsid w:val="004D2A8A"/>
    <w:rsid w:val="004D2BA6"/>
    <w:rsid w:val="004D2D23"/>
    <w:rsid w:val="004D2F79"/>
    <w:rsid w:val="004D306D"/>
    <w:rsid w:val="004D3378"/>
    <w:rsid w:val="004D3556"/>
    <w:rsid w:val="004D36B1"/>
    <w:rsid w:val="004D3CF7"/>
    <w:rsid w:val="004D49C1"/>
    <w:rsid w:val="004D4D28"/>
    <w:rsid w:val="004D4D59"/>
    <w:rsid w:val="004D53EB"/>
    <w:rsid w:val="004D571A"/>
    <w:rsid w:val="004D587B"/>
    <w:rsid w:val="004D5FDF"/>
    <w:rsid w:val="004D6367"/>
    <w:rsid w:val="004D6B5C"/>
    <w:rsid w:val="004D6EDD"/>
    <w:rsid w:val="004D70C4"/>
    <w:rsid w:val="004D7853"/>
    <w:rsid w:val="004D7EBD"/>
    <w:rsid w:val="004E0213"/>
    <w:rsid w:val="004E043D"/>
    <w:rsid w:val="004E06B4"/>
    <w:rsid w:val="004E088B"/>
    <w:rsid w:val="004E0CE2"/>
    <w:rsid w:val="004E0FFC"/>
    <w:rsid w:val="004E108C"/>
    <w:rsid w:val="004E133C"/>
    <w:rsid w:val="004E14A3"/>
    <w:rsid w:val="004E152E"/>
    <w:rsid w:val="004E17CD"/>
    <w:rsid w:val="004E2680"/>
    <w:rsid w:val="004E28F9"/>
    <w:rsid w:val="004E2A4B"/>
    <w:rsid w:val="004E4065"/>
    <w:rsid w:val="004E4555"/>
    <w:rsid w:val="004E462E"/>
    <w:rsid w:val="004E4993"/>
    <w:rsid w:val="004E4A82"/>
    <w:rsid w:val="004E4FF7"/>
    <w:rsid w:val="004E533F"/>
    <w:rsid w:val="004E54BF"/>
    <w:rsid w:val="004E5591"/>
    <w:rsid w:val="004E56DC"/>
    <w:rsid w:val="004E5D8F"/>
    <w:rsid w:val="004E666D"/>
    <w:rsid w:val="004E6A15"/>
    <w:rsid w:val="004E6C3F"/>
    <w:rsid w:val="004E6E22"/>
    <w:rsid w:val="004E7441"/>
    <w:rsid w:val="004E750B"/>
    <w:rsid w:val="004E76F4"/>
    <w:rsid w:val="004F0A3C"/>
    <w:rsid w:val="004F0B4E"/>
    <w:rsid w:val="004F0B6C"/>
    <w:rsid w:val="004F1893"/>
    <w:rsid w:val="004F2078"/>
    <w:rsid w:val="004F2725"/>
    <w:rsid w:val="004F2927"/>
    <w:rsid w:val="004F378A"/>
    <w:rsid w:val="004F4DA3"/>
    <w:rsid w:val="004F4E23"/>
    <w:rsid w:val="004F5278"/>
    <w:rsid w:val="004F52DF"/>
    <w:rsid w:val="004F539D"/>
    <w:rsid w:val="004F5AF6"/>
    <w:rsid w:val="004F6188"/>
    <w:rsid w:val="004F6280"/>
    <w:rsid w:val="004F675B"/>
    <w:rsid w:val="004F6884"/>
    <w:rsid w:val="004F68C8"/>
    <w:rsid w:val="004F69AF"/>
    <w:rsid w:val="004F7A4A"/>
    <w:rsid w:val="00500035"/>
    <w:rsid w:val="00501075"/>
    <w:rsid w:val="005010F9"/>
    <w:rsid w:val="005013F2"/>
    <w:rsid w:val="00501472"/>
    <w:rsid w:val="005014EE"/>
    <w:rsid w:val="0050176C"/>
    <w:rsid w:val="005019B7"/>
    <w:rsid w:val="0050211B"/>
    <w:rsid w:val="005026D2"/>
    <w:rsid w:val="00502838"/>
    <w:rsid w:val="00502849"/>
    <w:rsid w:val="005039F3"/>
    <w:rsid w:val="00504186"/>
    <w:rsid w:val="0050488F"/>
    <w:rsid w:val="005052E6"/>
    <w:rsid w:val="005054AF"/>
    <w:rsid w:val="00505BDB"/>
    <w:rsid w:val="00505F23"/>
    <w:rsid w:val="00506557"/>
    <w:rsid w:val="0050677A"/>
    <w:rsid w:val="00506A32"/>
    <w:rsid w:val="00507303"/>
    <w:rsid w:val="00510138"/>
    <w:rsid w:val="005104D4"/>
    <w:rsid w:val="005108D8"/>
    <w:rsid w:val="00510DA8"/>
    <w:rsid w:val="005116F9"/>
    <w:rsid w:val="005118D5"/>
    <w:rsid w:val="005119E6"/>
    <w:rsid w:val="00511A9A"/>
    <w:rsid w:val="00512EE9"/>
    <w:rsid w:val="00513F10"/>
    <w:rsid w:val="005141AE"/>
    <w:rsid w:val="00514260"/>
    <w:rsid w:val="005145AF"/>
    <w:rsid w:val="005145C7"/>
    <w:rsid w:val="00514F36"/>
    <w:rsid w:val="00514FAB"/>
    <w:rsid w:val="005153A7"/>
    <w:rsid w:val="0051675A"/>
    <w:rsid w:val="00516CD1"/>
    <w:rsid w:val="0051795C"/>
    <w:rsid w:val="00517C12"/>
    <w:rsid w:val="005200BA"/>
    <w:rsid w:val="005209B4"/>
    <w:rsid w:val="00520F0E"/>
    <w:rsid w:val="005219CF"/>
    <w:rsid w:val="00521A8E"/>
    <w:rsid w:val="00521ACC"/>
    <w:rsid w:val="00521CF9"/>
    <w:rsid w:val="00521F98"/>
    <w:rsid w:val="00522410"/>
    <w:rsid w:val="00522C2A"/>
    <w:rsid w:val="00522D81"/>
    <w:rsid w:val="00522F74"/>
    <w:rsid w:val="00523848"/>
    <w:rsid w:val="00523E26"/>
    <w:rsid w:val="00525C3D"/>
    <w:rsid w:val="00525D6D"/>
    <w:rsid w:val="00527187"/>
    <w:rsid w:val="00527EFA"/>
    <w:rsid w:val="00527FD3"/>
    <w:rsid w:val="00531675"/>
    <w:rsid w:val="005319F9"/>
    <w:rsid w:val="00531D5D"/>
    <w:rsid w:val="00532090"/>
    <w:rsid w:val="005321F4"/>
    <w:rsid w:val="0053368B"/>
    <w:rsid w:val="00533D4C"/>
    <w:rsid w:val="0053402D"/>
    <w:rsid w:val="005340F7"/>
    <w:rsid w:val="00534510"/>
    <w:rsid w:val="00534820"/>
    <w:rsid w:val="00534835"/>
    <w:rsid w:val="00534B59"/>
    <w:rsid w:val="00534CF3"/>
    <w:rsid w:val="005354D3"/>
    <w:rsid w:val="0053581C"/>
    <w:rsid w:val="00535A5B"/>
    <w:rsid w:val="00535FA7"/>
    <w:rsid w:val="005366E4"/>
    <w:rsid w:val="00536759"/>
    <w:rsid w:val="00536B6B"/>
    <w:rsid w:val="00537C62"/>
    <w:rsid w:val="00537F3D"/>
    <w:rsid w:val="005401ED"/>
    <w:rsid w:val="00541D4D"/>
    <w:rsid w:val="00541EE5"/>
    <w:rsid w:val="00542DC4"/>
    <w:rsid w:val="00542DF3"/>
    <w:rsid w:val="00542EEB"/>
    <w:rsid w:val="0054326A"/>
    <w:rsid w:val="00545476"/>
    <w:rsid w:val="0054669D"/>
    <w:rsid w:val="00546970"/>
    <w:rsid w:val="0054782A"/>
    <w:rsid w:val="00547A81"/>
    <w:rsid w:val="0055119F"/>
    <w:rsid w:val="005522E4"/>
    <w:rsid w:val="00552FA1"/>
    <w:rsid w:val="005532F0"/>
    <w:rsid w:val="00553A12"/>
    <w:rsid w:val="00553E19"/>
    <w:rsid w:val="00554B3C"/>
    <w:rsid w:val="00554D78"/>
    <w:rsid w:val="00554E19"/>
    <w:rsid w:val="005550AB"/>
    <w:rsid w:val="00555E66"/>
    <w:rsid w:val="00556330"/>
    <w:rsid w:val="005564E4"/>
    <w:rsid w:val="0055711B"/>
    <w:rsid w:val="0055792E"/>
    <w:rsid w:val="00560364"/>
    <w:rsid w:val="0056041D"/>
    <w:rsid w:val="0056064E"/>
    <w:rsid w:val="0056121F"/>
    <w:rsid w:val="0056189D"/>
    <w:rsid w:val="00561CFE"/>
    <w:rsid w:val="00562A81"/>
    <w:rsid w:val="00562F6B"/>
    <w:rsid w:val="005635B5"/>
    <w:rsid w:val="00563CB1"/>
    <w:rsid w:val="00564E55"/>
    <w:rsid w:val="0056683C"/>
    <w:rsid w:val="00566D36"/>
    <w:rsid w:val="005704D3"/>
    <w:rsid w:val="00570929"/>
    <w:rsid w:val="00572359"/>
    <w:rsid w:val="00572505"/>
    <w:rsid w:val="00574FD6"/>
    <w:rsid w:val="0057503C"/>
    <w:rsid w:val="005751DA"/>
    <w:rsid w:val="00575F15"/>
    <w:rsid w:val="0057625C"/>
    <w:rsid w:val="005765E6"/>
    <w:rsid w:val="00576B26"/>
    <w:rsid w:val="00576CFF"/>
    <w:rsid w:val="00577015"/>
    <w:rsid w:val="0057711E"/>
    <w:rsid w:val="00577871"/>
    <w:rsid w:val="005779F1"/>
    <w:rsid w:val="00577CC6"/>
    <w:rsid w:val="005802FB"/>
    <w:rsid w:val="00581247"/>
    <w:rsid w:val="0058126D"/>
    <w:rsid w:val="005817D8"/>
    <w:rsid w:val="005817FB"/>
    <w:rsid w:val="00581F83"/>
    <w:rsid w:val="00582364"/>
    <w:rsid w:val="005827BC"/>
    <w:rsid w:val="00582809"/>
    <w:rsid w:val="00583338"/>
    <w:rsid w:val="005835A5"/>
    <w:rsid w:val="00584100"/>
    <w:rsid w:val="00586B06"/>
    <w:rsid w:val="00587601"/>
    <w:rsid w:val="00587932"/>
    <w:rsid w:val="0058798C"/>
    <w:rsid w:val="005900FA"/>
    <w:rsid w:val="005920A3"/>
    <w:rsid w:val="005935A4"/>
    <w:rsid w:val="00593F99"/>
    <w:rsid w:val="0059471A"/>
    <w:rsid w:val="005948C2"/>
    <w:rsid w:val="00594FE1"/>
    <w:rsid w:val="0059536D"/>
    <w:rsid w:val="00595DCA"/>
    <w:rsid w:val="00595DDB"/>
    <w:rsid w:val="00595E08"/>
    <w:rsid w:val="0059767E"/>
    <w:rsid w:val="00597714"/>
    <w:rsid w:val="0059779B"/>
    <w:rsid w:val="00597E21"/>
    <w:rsid w:val="005A02FC"/>
    <w:rsid w:val="005A086F"/>
    <w:rsid w:val="005A087C"/>
    <w:rsid w:val="005A1023"/>
    <w:rsid w:val="005A1092"/>
    <w:rsid w:val="005A1DDF"/>
    <w:rsid w:val="005A209A"/>
    <w:rsid w:val="005A38BD"/>
    <w:rsid w:val="005A39B6"/>
    <w:rsid w:val="005A4B34"/>
    <w:rsid w:val="005A4D6D"/>
    <w:rsid w:val="005A4E20"/>
    <w:rsid w:val="005A57AC"/>
    <w:rsid w:val="005A5F8F"/>
    <w:rsid w:val="005A662D"/>
    <w:rsid w:val="005A6824"/>
    <w:rsid w:val="005A6940"/>
    <w:rsid w:val="005A6BEF"/>
    <w:rsid w:val="005A71CC"/>
    <w:rsid w:val="005A77DD"/>
    <w:rsid w:val="005A7A3B"/>
    <w:rsid w:val="005A7D69"/>
    <w:rsid w:val="005A7E7D"/>
    <w:rsid w:val="005B0408"/>
    <w:rsid w:val="005B0586"/>
    <w:rsid w:val="005B1409"/>
    <w:rsid w:val="005B151E"/>
    <w:rsid w:val="005B2079"/>
    <w:rsid w:val="005B21B3"/>
    <w:rsid w:val="005B2E67"/>
    <w:rsid w:val="005B3198"/>
    <w:rsid w:val="005B35D7"/>
    <w:rsid w:val="005B392A"/>
    <w:rsid w:val="005B3AA3"/>
    <w:rsid w:val="005B40CB"/>
    <w:rsid w:val="005B434C"/>
    <w:rsid w:val="005B481F"/>
    <w:rsid w:val="005B504B"/>
    <w:rsid w:val="005B5534"/>
    <w:rsid w:val="005B5F26"/>
    <w:rsid w:val="005B5F32"/>
    <w:rsid w:val="005B5FAF"/>
    <w:rsid w:val="005B6F83"/>
    <w:rsid w:val="005B7096"/>
    <w:rsid w:val="005B72D8"/>
    <w:rsid w:val="005B7473"/>
    <w:rsid w:val="005B7739"/>
    <w:rsid w:val="005B7D21"/>
    <w:rsid w:val="005B7EF7"/>
    <w:rsid w:val="005C003E"/>
    <w:rsid w:val="005C06BC"/>
    <w:rsid w:val="005C19BD"/>
    <w:rsid w:val="005C23F6"/>
    <w:rsid w:val="005C2529"/>
    <w:rsid w:val="005C3A87"/>
    <w:rsid w:val="005C3D8F"/>
    <w:rsid w:val="005C48D6"/>
    <w:rsid w:val="005C4C19"/>
    <w:rsid w:val="005C5493"/>
    <w:rsid w:val="005C5706"/>
    <w:rsid w:val="005C5E34"/>
    <w:rsid w:val="005C6C24"/>
    <w:rsid w:val="005C74FB"/>
    <w:rsid w:val="005C7896"/>
    <w:rsid w:val="005C7B34"/>
    <w:rsid w:val="005C7BEB"/>
    <w:rsid w:val="005C7DC8"/>
    <w:rsid w:val="005D03F5"/>
    <w:rsid w:val="005D05B3"/>
    <w:rsid w:val="005D0728"/>
    <w:rsid w:val="005D0FCC"/>
    <w:rsid w:val="005D0FFE"/>
    <w:rsid w:val="005D1179"/>
    <w:rsid w:val="005D1221"/>
    <w:rsid w:val="005D129B"/>
    <w:rsid w:val="005D1602"/>
    <w:rsid w:val="005D1FFD"/>
    <w:rsid w:val="005D21E6"/>
    <w:rsid w:val="005D3D45"/>
    <w:rsid w:val="005D4754"/>
    <w:rsid w:val="005D51B3"/>
    <w:rsid w:val="005D55D0"/>
    <w:rsid w:val="005D5875"/>
    <w:rsid w:val="005D6320"/>
    <w:rsid w:val="005D65AA"/>
    <w:rsid w:val="005D68E8"/>
    <w:rsid w:val="005D71B1"/>
    <w:rsid w:val="005D7482"/>
    <w:rsid w:val="005D7A1C"/>
    <w:rsid w:val="005E0199"/>
    <w:rsid w:val="005E041A"/>
    <w:rsid w:val="005E118D"/>
    <w:rsid w:val="005E1B8E"/>
    <w:rsid w:val="005E1FC9"/>
    <w:rsid w:val="005E2287"/>
    <w:rsid w:val="005E23AA"/>
    <w:rsid w:val="005E385F"/>
    <w:rsid w:val="005E3861"/>
    <w:rsid w:val="005E3C0C"/>
    <w:rsid w:val="005E3DE0"/>
    <w:rsid w:val="005E41B1"/>
    <w:rsid w:val="005E4571"/>
    <w:rsid w:val="005E5158"/>
    <w:rsid w:val="005E5239"/>
    <w:rsid w:val="005E5B81"/>
    <w:rsid w:val="005E5EF9"/>
    <w:rsid w:val="005E63B6"/>
    <w:rsid w:val="005E6682"/>
    <w:rsid w:val="005E6B2D"/>
    <w:rsid w:val="005E6BAB"/>
    <w:rsid w:val="005E6D7F"/>
    <w:rsid w:val="005E745E"/>
    <w:rsid w:val="005E79AE"/>
    <w:rsid w:val="005F03EA"/>
    <w:rsid w:val="005F0FD8"/>
    <w:rsid w:val="005F105C"/>
    <w:rsid w:val="005F2CB1"/>
    <w:rsid w:val="005F3025"/>
    <w:rsid w:val="005F3088"/>
    <w:rsid w:val="005F4F96"/>
    <w:rsid w:val="005F618C"/>
    <w:rsid w:val="005F70BD"/>
    <w:rsid w:val="005F746F"/>
    <w:rsid w:val="005F75C1"/>
    <w:rsid w:val="005F775F"/>
    <w:rsid w:val="005F7DA5"/>
    <w:rsid w:val="00600A16"/>
    <w:rsid w:val="00600E1F"/>
    <w:rsid w:val="00600E96"/>
    <w:rsid w:val="00601215"/>
    <w:rsid w:val="00601988"/>
    <w:rsid w:val="0060201C"/>
    <w:rsid w:val="00602079"/>
    <w:rsid w:val="00602274"/>
    <w:rsid w:val="006023AE"/>
    <w:rsid w:val="0060283C"/>
    <w:rsid w:val="006048FE"/>
    <w:rsid w:val="00604F14"/>
    <w:rsid w:val="00605234"/>
    <w:rsid w:val="00605B53"/>
    <w:rsid w:val="00605C4D"/>
    <w:rsid w:val="00605E96"/>
    <w:rsid w:val="006062C4"/>
    <w:rsid w:val="00606C5B"/>
    <w:rsid w:val="00606D47"/>
    <w:rsid w:val="00607221"/>
    <w:rsid w:val="00607363"/>
    <w:rsid w:val="006104C2"/>
    <w:rsid w:val="00610DEF"/>
    <w:rsid w:val="0061155A"/>
    <w:rsid w:val="00611956"/>
    <w:rsid w:val="00611AAF"/>
    <w:rsid w:val="00611B83"/>
    <w:rsid w:val="006121E6"/>
    <w:rsid w:val="0061230A"/>
    <w:rsid w:val="0061266C"/>
    <w:rsid w:val="00612AE0"/>
    <w:rsid w:val="00613257"/>
    <w:rsid w:val="0061332A"/>
    <w:rsid w:val="00613745"/>
    <w:rsid w:val="006145FE"/>
    <w:rsid w:val="00614603"/>
    <w:rsid w:val="00614728"/>
    <w:rsid w:val="00615CD2"/>
    <w:rsid w:val="006161E2"/>
    <w:rsid w:val="006165A5"/>
    <w:rsid w:val="00616B8A"/>
    <w:rsid w:val="00620850"/>
    <w:rsid w:val="00620A71"/>
    <w:rsid w:val="00620D80"/>
    <w:rsid w:val="0062124C"/>
    <w:rsid w:val="006216C3"/>
    <w:rsid w:val="006216D4"/>
    <w:rsid w:val="00621D96"/>
    <w:rsid w:val="006234A6"/>
    <w:rsid w:val="006234C7"/>
    <w:rsid w:val="006236DB"/>
    <w:rsid w:val="006237D3"/>
    <w:rsid w:val="006239ED"/>
    <w:rsid w:val="00624078"/>
    <w:rsid w:val="00624C18"/>
    <w:rsid w:val="00624FDD"/>
    <w:rsid w:val="00625095"/>
    <w:rsid w:val="00625799"/>
    <w:rsid w:val="00625D2B"/>
    <w:rsid w:val="0062643B"/>
    <w:rsid w:val="00627608"/>
    <w:rsid w:val="00627AC5"/>
    <w:rsid w:val="00627C9B"/>
    <w:rsid w:val="00630001"/>
    <w:rsid w:val="006309CF"/>
    <w:rsid w:val="006311B3"/>
    <w:rsid w:val="00631C0B"/>
    <w:rsid w:val="00632174"/>
    <w:rsid w:val="0063284C"/>
    <w:rsid w:val="00632B28"/>
    <w:rsid w:val="00632E51"/>
    <w:rsid w:val="00633A81"/>
    <w:rsid w:val="0063500A"/>
    <w:rsid w:val="006352F8"/>
    <w:rsid w:val="00635758"/>
    <w:rsid w:val="0063595B"/>
    <w:rsid w:val="0063609F"/>
    <w:rsid w:val="00636321"/>
    <w:rsid w:val="00636398"/>
    <w:rsid w:val="006368D3"/>
    <w:rsid w:val="00636D62"/>
    <w:rsid w:val="006374D9"/>
    <w:rsid w:val="006377EC"/>
    <w:rsid w:val="00637899"/>
    <w:rsid w:val="00637E3B"/>
    <w:rsid w:val="006406C0"/>
    <w:rsid w:val="0064151F"/>
    <w:rsid w:val="00641533"/>
    <w:rsid w:val="006417C9"/>
    <w:rsid w:val="0064208D"/>
    <w:rsid w:val="00642C3C"/>
    <w:rsid w:val="006430AA"/>
    <w:rsid w:val="00643471"/>
    <w:rsid w:val="00643475"/>
    <w:rsid w:val="0064396A"/>
    <w:rsid w:val="00644577"/>
    <w:rsid w:val="006454CF"/>
    <w:rsid w:val="0064581F"/>
    <w:rsid w:val="006459FE"/>
    <w:rsid w:val="00645E6C"/>
    <w:rsid w:val="00645EB7"/>
    <w:rsid w:val="0064624E"/>
    <w:rsid w:val="00646DCE"/>
    <w:rsid w:val="00646FCE"/>
    <w:rsid w:val="006475B8"/>
    <w:rsid w:val="00650633"/>
    <w:rsid w:val="00650699"/>
    <w:rsid w:val="00650AB9"/>
    <w:rsid w:val="00650B59"/>
    <w:rsid w:val="00651A9D"/>
    <w:rsid w:val="00651C8C"/>
    <w:rsid w:val="00652535"/>
    <w:rsid w:val="00652DE1"/>
    <w:rsid w:val="00653679"/>
    <w:rsid w:val="00653E2B"/>
    <w:rsid w:val="00653F21"/>
    <w:rsid w:val="00654467"/>
    <w:rsid w:val="006546CC"/>
    <w:rsid w:val="006547FF"/>
    <w:rsid w:val="0065481C"/>
    <w:rsid w:val="006548BD"/>
    <w:rsid w:val="00655733"/>
    <w:rsid w:val="00655ACD"/>
    <w:rsid w:val="00656A92"/>
    <w:rsid w:val="00656DDE"/>
    <w:rsid w:val="00656E1A"/>
    <w:rsid w:val="00657F7C"/>
    <w:rsid w:val="0066011D"/>
    <w:rsid w:val="00660627"/>
    <w:rsid w:val="006607C0"/>
    <w:rsid w:val="0066080D"/>
    <w:rsid w:val="00660870"/>
    <w:rsid w:val="00660A21"/>
    <w:rsid w:val="00660D06"/>
    <w:rsid w:val="006613A6"/>
    <w:rsid w:val="00661580"/>
    <w:rsid w:val="00661694"/>
    <w:rsid w:val="0066189A"/>
    <w:rsid w:val="00661E35"/>
    <w:rsid w:val="006622BE"/>
    <w:rsid w:val="006627A2"/>
    <w:rsid w:val="00662ABF"/>
    <w:rsid w:val="006634E6"/>
    <w:rsid w:val="00663875"/>
    <w:rsid w:val="00663D5F"/>
    <w:rsid w:val="00664499"/>
    <w:rsid w:val="006649F6"/>
    <w:rsid w:val="00664C04"/>
    <w:rsid w:val="006655EE"/>
    <w:rsid w:val="00665CB1"/>
    <w:rsid w:val="00666686"/>
    <w:rsid w:val="0066689A"/>
    <w:rsid w:val="0066735D"/>
    <w:rsid w:val="006675E0"/>
    <w:rsid w:val="00667D89"/>
    <w:rsid w:val="00667EE7"/>
    <w:rsid w:val="00667F56"/>
    <w:rsid w:val="00670045"/>
    <w:rsid w:val="00670922"/>
    <w:rsid w:val="00670BE1"/>
    <w:rsid w:val="00671A2F"/>
    <w:rsid w:val="00671FB5"/>
    <w:rsid w:val="0067218F"/>
    <w:rsid w:val="006726D4"/>
    <w:rsid w:val="00673339"/>
    <w:rsid w:val="006741F2"/>
    <w:rsid w:val="00674B36"/>
    <w:rsid w:val="00674CC3"/>
    <w:rsid w:val="0067552D"/>
    <w:rsid w:val="00675C72"/>
    <w:rsid w:val="00676869"/>
    <w:rsid w:val="006771F9"/>
    <w:rsid w:val="0067739F"/>
    <w:rsid w:val="006776D7"/>
    <w:rsid w:val="0068013A"/>
    <w:rsid w:val="00681003"/>
    <w:rsid w:val="00681264"/>
    <w:rsid w:val="006812CD"/>
    <w:rsid w:val="006817C9"/>
    <w:rsid w:val="00681CA9"/>
    <w:rsid w:val="00682389"/>
    <w:rsid w:val="006827D5"/>
    <w:rsid w:val="00682A8B"/>
    <w:rsid w:val="00682E96"/>
    <w:rsid w:val="00683316"/>
    <w:rsid w:val="006839EC"/>
    <w:rsid w:val="00683ECE"/>
    <w:rsid w:val="006841AD"/>
    <w:rsid w:val="006845E0"/>
    <w:rsid w:val="00684703"/>
    <w:rsid w:val="00684E5B"/>
    <w:rsid w:val="006853FD"/>
    <w:rsid w:val="0068551A"/>
    <w:rsid w:val="00685BCF"/>
    <w:rsid w:val="00685C4C"/>
    <w:rsid w:val="00685D42"/>
    <w:rsid w:val="00686BED"/>
    <w:rsid w:val="006906DE"/>
    <w:rsid w:val="00690DDB"/>
    <w:rsid w:val="0069178D"/>
    <w:rsid w:val="00692878"/>
    <w:rsid w:val="00693870"/>
    <w:rsid w:val="00693DA1"/>
    <w:rsid w:val="00693DF4"/>
    <w:rsid w:val="00693E6E"/>
    <w:rsid w:val="006940EC"/>
    <w:rsid w:val="00694890"/>
    <w:rsid w:val="00694B09"/>
    <w:rsid w:val="00694E5B"/>
    <w:rsid w:val="0069565E"/>
    <w:rsid w:val="0069585C"/>
    <w:rsid w:val="0069591B"/>
    <w:rsid w:val="00695B00"/>
    <w:rsid w:val="00695FC2"/>
    <w:rsid w:val="00696199"/>
    <w:rsid w:val="006968B3"/>
    <w:rsid w:val="00696949"/>
    <w:rsid w:val="00697052"/>
    <w:rsid w:val="00697DD3"/>
    <w:rsid w:val="00697E08"/>
    <w:rsid w:val="006A0446"/>
    <w:rsid w:val="006A0D3B"/>
    <w:rsid w:val="006A11FA"/>
    <w:rsid w:val="006A1731"/>
    <w:rsid w:val="006A207B"/>
    <w:rsid w:val="006A24EE"/>
    <w:rsid w:val="006A4080"/>
    <w:rsid w:val="006A46FB"/>
    <w:rsid w:val="006A49B7"/>
    <w:rsid w:val="006A5397"/>
    <w:rsid w:val="006A559E"/>
    <w:rsid w:val="006A5B9E"/>
    <w:rsid w:val="006A5C1C"/>
    <w:rsid w:val="006A5E28"/>
    <w:rsid w:val="006A5F0B"/>
    <w:rsid w:val="006A5F2F"/>
    <w:rsid w:val="006A61CE"/>
    <w:rsid w:val="006A697B"/>
    <w:rsid w:val="006A6A97"/>
    <w:rsid w:val="006A6BBB"/>
    <w:rsid w:val="006A6EF6"/>
    <w:rsid w:val="006A7AFF"/>
    <w:rsid w:val="006B0205"/>
    <w:rsid w:val="006B04E3"/>
    <w:rsid w:val="006B1816"/>
    <w:rsid w:val="006B18CC"/>
    <w:rsid w:val="006B1EFC"/>
    <w:rsid w:val="006B2099"/>
    <w:rsid w:val="006B2563"/>
    <w:rsid w:val="006B2579"/>
    <w:rsid w:val="006B2D3C"/>
    <w:rsid w:val="006B324A"/>
    <w:rsid w:val="006B4290"/>
    <w:rsid w:val="006B46D0"/>
    <w:rsid w:val="006B4F88"/>
    <w:rsid w:val="006B50CF"/>
    <w:rsid w:val="006B5918"/>
    <w:rsid w:val="006B5FF7"/>
    <w:rsid w:val="006B6621"/>
    <w:rsid w:val="006B6AE5"/>
    <w:rsid w:val="006B793F"/>
    <w:rsid w:val="006C03B8"/>
    <w:rsid w:val="006C040F"/>
    <w:rsid w:val="006C0901"/>
    <w:rsid w:val="006C125D"/>
    <w:rsid w:val="006C1436"/>
    <w:rsid w:val="006C1B8E"/>
    <w:rsid w:val="006C21AA"/>
    <w:rsid w:val="006C2F0B"/>
    <w:rsid w:val="006C30D5"/>
    <w:rsid w:val="006C4537"/>
    <w:rsid w:val="006C4D2B"/>
    <w:rsid w:val="006C4D99"/>
    <w:rsid w:val="006C514E"/>
    <w:rsid w:val="006C55D2"/>
    <w:rsid w:val="006C5669"/>
    <w:rsid w:val="006C5718"/>
    <w:rsid w:val="006C587E"/>
    <w:rsid w:val="006C5EC9"/>
    <w:rsid w:val="006C6059"/>
    <w:rsid w:val="006C6360"/>
    <w:rsid w:val="006C7035"/>
    <w:rsid w:val="006C7522"/>
    <w:rsid w:val="006C77BD"/>
    <w:rsid w:val="006C7E21"/>
    <w:rsid w:val="006D03CB"/>
    <w:rsid w:val="006D0725"/>
    <w:rsid w:val="006D0ABB"/>
    <w:rsid w:val="006D0E3B"/>
    <w:rsid w:val="006D0EF4"/>
    <w:rsid w:val="006D21A6"/>
    <w:rsid w:val="006D236A"/>
    <w:rsid w:val="006D242C"/>
    <w:rsid w:val="006D24D6"/>
    <w:rsid w:val="006D275A"/>
    <w:rsid w:val="006D2B39"/>
    <w:rsid w:val="006D36B0"/>
    <w:rsid w:val="006D394A"/>
    <w:rsid w:val="006D3F90"/>
    <w:rsid w:val="006D4BCE"/>
    <w:rsid w:val="006D5B1A"/>
    <w:rsid w:val="006D5BD8"/>
    <w:rsid w:val="006D5FEF"/>
    <w:rsid w:val="006D60C7"/>
    <w:rsid w:val="006D60DA"/>
    <w:rsid w:val="006D6F08"/>
    <w:rsid w:val="006D7E6F"/>
    <w:rsid w:val="006E062C"/>
    <w:rsid w:val="006E1C2D"/>
    <w:rsid w:val="006E1C82"/>
    <w:rsid w:val="006E1DA3"/>
    <w:rsid w:val="006E28B7"/>
    <w:rsid w:val="006E2A9B"/>
    <w:rsid w:val="006E2F71"/>
    <w:rsid w:val="006E3310"/>
    <w:rsid w:val="006E34AD"/>
    <w:rsid w:val="006E377A"/>
    <w:rsid w:val="006E393E"/>
    <w:rsid w:val="006E3AD5"/>
    <w:rsid w:val="006E3D53"/>
    <w:rsid w:val="006E4196"/>
    <w:rsid w:val="006E4591"/>
    <w:rsid w:val="006E4701"/>
    <w:rsid w:val="006E4A79"/>
    <w:rsid w:val="006E4E39"/>
    <w:rsid w:val="006E5469"/>
    <w:rsid w:val="006E55BA"/>
    <w:rsid w:val="006E565E"/>
    <w:rsid w:val="006E64D1"/>
    <w:rsid w:val="006E673D"/>
    <w:rsid w:val="006E67E4"/>
    <w:rsid w:val="006E7D3B"/>
    <w:rsid w:val="006F00D2"/>
    <w:rsid w:val="006F10AF"/>
    <w:rsid w:val="006F12C7"/>
    <w:rsid w:val="006F15F0"/>
    <w:rsid w:val="006F1B70"/>
    <w:rsid w:val="006F261E"/>
    <w:rsid w:val="006F32B8"/>
    <w:rsid w:val="006F341D"/>
    <w:rsid w:val="006F3CCB"/>
    <w:rsid w:val="006F3CDE"/>
    <w:rsid w:val="006F41E2"/>
    <w:rsid w:val="006F4618"/>
    <w:rsid w:val="006F4A64"/>
    <w:rsid w:val="006F4C61"/>
    <w:rsid w:val="006F4CFC"/>
    <w:rsid w:val="006F569E"/>
    <w:rsid w:val="006F58D4"/>
    <w:rsid w:val="006F597E"/>
    <w:rsid w:val="006F5994"/>
    <w:rsid w:val="006F5DE2"/>
    <w:rsid w:val="006F6582"/>
    <w:rsid w:val="006F6854"/>
    <w:rsid w:val="006F6F87"/>
    <w:rsid w:val="006F7226"/>
    <w:rsid w:val="007000FE"/>
    <w:rsid w:val="0070017A"/>
    <w:rsid w:val="007009AA"/>
    <w:rsid w:val="00700A27"/>
    <w:rsid w:val="00700BD1"/>
    <w:rsid w:val="0070104D"/>
    <w:rsid w:val="0070117D"/>
    <w:rsid w:val="007021E3"/>
    <w:rsid w:val="00702634"/>
    <w:rsid w:val="0070346E"/>
    <w:rsid w:val="0070396B"/>
    <w:rsid w:val="00703CBF"/>
    <w:rsid w:val="00704406"/>
    <w:rsid w:val="007048BC"/>
    <w:rsid w:val="00704EDB"/>
    <w:rsid w:val="007051C6"/>
    <w:rsid w:val="0070597A"/>
    <w:rsid w:val="00706101"/>
    <w:rsid w:val="00706585"/>
    <w:rsid w:val="00707072"/>
    <w:rsid w:val="00707D61"/>
    <w:rsid w:val="00707D8B"/>
    <w:rsid w:val="007102FF"/>
    <w:rsid w:val="00710EE3"/>
    <w:rsid w:val="00711102"/>
    <w:rsid w:val="0071117C"/>
    <w:rsid w:val="007112A8"/>
    <w:rsid w:val="00712220"/>
    <w:rsid w:val="00712287"/>
    <w:rsid w:val="00712559"/>
    <w:rsid w:val="00712772"/>
    <w:rsid w:val="00712FA4"/>
    <w:rsid w:val="00714078"/>
    <w:rsid w:val="007144AC"/>
    <w:rsid w:val="007148D3"/>
    <w:rsid w:val="00714A7C"/>
    <w:rsid w:val="00715687"/>
    <w:rsid w:val="007156F2"/>
    <w:rsid w:val="0071573B"/>
    <w:rsid w:val="00715B9A"/>
    <w:rsid w:val="00715DBD"/>
    <w:rsid w:val="007170F6"/>
    <w:rsid w:val="00717A97"/>
    <w:rsid w:val="00720364"/>
    <w:rsid w:val="0072062D"/>
    <w:rsid w:val="00720B79"/>
    <w:rsid w:val="00720E0D"/>
    <w:rsid w:val="00721012"/>
    <w:rsid w:val="007211B7"/>
    <w:rsid w:val="007223C3"/>
    <w:rsid w:val="0072553B"/>
    <w:rsid w:val="007257D0"/>
    <w:rsid w:val="00725F04"/>
    <w:rsid w:val="00726EA6"/>
    <w:rsid w:val="00727208"/>
    <w:rsid w:val="0072740B"/>
    <w:rsid w:val="007275CC"/>
    <w:rsid w:val="00727680"/>
    <w:rsid w:val="00727FC8"/>
    <w:rsid w:val="00730166"/>
    <w:rsid w:val="00730238"/>
    <w:rsid w:val="007308F9"/>
    <w:rsid w:val="00730D58"/>
    <w:rsid w:val="007311E2"/>
    <w:rsid w:val="00731440"/>
    <w:rsid w:val="007318AA"/>
    <w:rsid w:val="00732674"/>
    <w:rsid w:val="00732FD6"/>
    <w:rsid w:val="007348B1"/>
    <w:rsid w:val="00735879"/>
    <w:rsid w:val="00735C24"/>
    <w:rsid w:val="00735C66"/>
    <w:rsid w:val="00735F5B"/>
    <w:rsid w:val="007360AB"/>
    <w:rsid w:val="007362A6"/>
    <w:rsid w:val="007368DF"/>
    <w:rsid w:val="00736CC5"/>
    <w:rsid w:val="00736D7D"/>
    <w:rsid w:val="007371A6"/>
    <w:rsid w:val="007372F1"/>
    <w:rsid w:val="0073752C"/>
    <w:rsid w:val="007377A0"/>
    <w:rsid w:val="00737826"/>
    <w:rsid w:val="007379CA"/>
    <w:rsid w:val="00737F42"/>
    <w:rsid w:val="007400D1"/>
    <w:rsid w:val="007407B4"/>
    <w:rsid w:val="00740E34"/>
    <w:rsid w:val="00740E58"/>
    <w:rsid w:val="00741645"/>
    <w:rsid w:val="00741B55"/>
    <w:rsid w:val="007423E3"/>
    <w:rsid w:val="007426DE"/>
    <w:rsid w:val="0074314B"/>
    <w:rsid w:val="007432F4"/>
    <w:rsid w:val="007445A0"/>
    <w:rsid w:val="007448BB"/>
    <w:rsid w:val="0074524B"/>
    <w:rsid w:val="00745749"/>
    <w:rsid w:val="00745913"/>
    <w:rsid w:val="007463F0"/>
    <w:rsid w:val="007465F8"/>
    <w:rsid w:val="0074696A"/>
    <w:rsid w:val="00746B20"/>
    <w:rsid w:val="00747234"/>
    <w:rsid w:val="00747D8B"/>
    <w:rsid w:val="00750715"/>
    <w:rsid w:val="00750D39"/>
    <w:rsid w:val="00750DB9"/>
    <w:rsid w:val="00750E78"/>
    <w:rsid w:val="00750EB4"/>
    <w:rsid w:val="00751228"/>
    <w:rsid w:val="00751BA3"/>
    <w:rsid w:val="00751FE6"/>
    <w:rsid w:val="00752192"/>
    <w:rsid w:val="00752317"/>
    <w:rsid w:val="00753015"/>
    <w:rsid w:val="00753EA9"/>
    <w:rsid w:val="00754206"/>
    <w:rsid w:val="0075459E"/>
    <w:rsid w:val="00755211"/>
    <w:rsid w:val="00755DB3"/>
    <w:rsid w:val="0075607B"/>
    <w:rsid w:val="007571E1"/>
    <w:rsid w:val="007579EC"/>
    <w:rsid w:val="00757A16"/>
    <w:rsid w:val="00757AE0"/>
    <w:rsid w:val="00757F50"/>
    <w:rsid w:val="007604B2"/>
    <w:rsid w:val="00760E10"/>
    <w:rsid w:val="00761B7A"/>
    <w:rsid w:val="00761B9C"/>
    <w:rsid w:val="00761BBC"/>
    <w:rsid w:val="00761F6D"/>
    <w:rsid w:val="007621E8"/>
    <w:rsid w:val="0076260F"/>
    <w:rsid w:val="007632FA"/>
    <w:rsid w:val="00763B34"/>
    <w:rsid w:val="00765281"/>
    <w:rsid w:val="007656A2"/>
    <w:rsid w:val="007657C5"/>
    <w:rsid w:val="0076585E"/>
    <w:rsid w:val="00765EC9"/>
    <w:rsid w:val="00765F78"/>
    <w:rsid w:val="00766BAD"/>
    <w:rsid w:val="00766C03"/>
    <w:rsid w:val="00767887"/>
    <w:rsid w:val="00767E0D"/>
    <w:rsid w:val="0077041A"/>
    <w:rsid w:val="007706E1"/>
    <w:rsid w:val="00770CEC"/>
    <w:rsid w:val="00770FED"/>
    <w:rsid w:val="00772168"/>
    <w:rsid w:val="0077287F"/>
    <w:rsid w:val="007729A2"/>
    <w:rsid w:val="0077379A"/>
    <w:rsid w:val="007741E8"/>
    <w:rsid w:val="00774485"/>
    <w:rsid w:val="00774B6E"/>
    <w:rsid w:val="00775154"/>
    <w:rsid w:val="0077549B"/>
    <w:rsid w:val="007755F2"/>
    <w:rsid w:val="00775CCB"/>
    <w:rsid w:val="0077644A"/>
    <w:rsid w:val="00776609"/>
    <w:rsid w:val="0077686C"/>
    <w:rsid w:val="00776971"/>
    <w:rsid w:val="00777720"/>
    <w:rsid w:val="007801B3"/>
    <w:rsid w:val="00780A80"/>
    <w:rsid w:val="00780B38"/>
    <w:rsid w:val="007810A5"/>
    <w:rsid w:val="00781537"/>
    <w:rsid w:val="0078177E"/>
    <w:rsid w:val="00782673"/>
    <w:rsid w:val="0078304C"/>
    <w:rsid w:val="00783081"/>
    <w:rsid w:val="0078315C"/>
    <w:rsid w:val="0078344C"/>
    <w:rsid w:val="00783673"/>
    <w:rsid w:val="00783DE6"/>
    <w:rsid w:val="00785490"/>
    <w:rsid w:val="007857D8"/>
    <w:rsid w:val="00786A42"/>
    <w:rsid w:val="00786F85"/>
    <w:rsid w:val="00787CF7"/>
    <w:rsid w:val="007902FE"/>
    <w:rsid w:val="007904A4"/>
    <w:rsid w:val="007904A5"/>
    <w:rsid w:val="00791415"/>
    <w:rsid w:val="00791802"/>
    <w:rsid w:val="00791D63"/>
    <w:rsid w:val="007925EA"/>
    <w:rsid w:val="00792743"/>
    <w:rsid w:val="00792C58"/>
    <w:rsid w:val="00793742"/>
    <w:rsid w:val="007938A1"/>
    <w:rsid w:val="00793CD8"/>
    <w:rsid w:val="0079446C"/>
    <w:rsid w:val="0079452E"/>
    <w:rsid w:val="00794709"/>
    <w:rsid w:val="007950CC"/>
    <w:rsid w:val="007950E7"/>
    <w:rsid w:val="007951E7"/>
    <w:rsid w:val="00795344"/>
    <w:rsid w:val="00795AD1"/>
    <w:rsid w:val="00795BE6"/>
    <w:rsid w:val="00795C92"/>
    <w:rsid w:val="00796016"/>
    <w:rsid w:val="00796231"/>
    <w:rsid w:val="00796919"/>
    <w:rsid w:val="00796A7F"/>
    <w:rsid w:val="00796BC9"/>
    <w:rsid w:val="00796D4B"/>
    <w:rsid w:val="00797894"/>
    <w:rsid w:val="00797E5B"/>
    <w:rsid w:val="007A00E3"/>
    <w:rsid w:val="007A12DF"/>
    <w:rsid w:val="007A19DE"/>
    <w:rsid w:val="007A1CB3"/>
    <w:rsid w:val="007A1FA2"/>
    <w:rsid w:val="007A1FA4"/>
    <w:rsid w:val="007A2201"/>
    <w:rsid w:val="007A306F"/>
    <w:rsid w:val="007A3972"/>
    <w:rsid w:val="007A3AB8"/>
    <w:rsid w:val="007A43A6"/>
    <w:rsid w:val="007A4451"/>
    <w:rsid w:val="007A44B8"/>
    <w:rsid w:val="007A4607"/>
    <w:rsid w:val="007A4A94"/>
    <w:rsid w:val="007A4DBE"/>
    <w:rsid w:val="007A58A6"/>
    <w:rsid w:val="007A5A13"/>
    <w:rsid w:val="007A5A4C"/>
    <w:rsid w:val="007A6305"/>
    <w:rsid w:val="007A63DF"/>
    <w:rsid w:val="007B0190"/>
    <w:rsid w:val="007B0B8B"/>
    <w:rsid w:val="007B0F24"/>
    <w:rsid w:val="007B1D7F"/>
    <w:rsid w:val="007B1EF2"/>
    <w:rsid w:val="007B2B90"/>
    <w:rsid w:val="007B333E"/>
    <w:rsid w:val="007B344A"/>
    <w:rsid w:val="007B3513"/>
    <w:rsid w:val="007B3757"/>
    <w:rsid w:val="007B37B4"/>
    <w:rsid w:val="007B3D2D"/>
    <w:rsid w:val="007B3EA7"/>
    <w:rsid w:val="007B42FF"/>
    <w:rsid w:val="007B50AE"/>
    <w:rsid w:val="007B51DF"/>
    <w:rsid w:val="007B5264"/>
    <w:rsid w:val="007B7457"/>
    <w:rsid w:val="007B7A54"/>
    <w:rsid w:val="007B7E12"/>
    <w:rsid w:val="007C05DD"/>
    <w:rsid w:val="007C0849"/>
    <w:rsid w:val="007C091F"/>
    <w:rsid w:val="007C115E"/>
    <w:rsid w:val="007C181C"/>
    <w:rsid w:val="007C2D38"/>
    <w:rsid w:val="007C30D3"/>
    <w:rsid w:val="007C37D6"/>
    <w:rsid w:val="007C3A65"/>
    <w:rsid w:val="007C3D18"/>
    <w:rsid w:val="007C406D"/>
    <w:rsid w:val="007C41A9"/>
    <w:rsid w:val="007C4247"/>
    <w:rsid w:val="007C4390"/>
    <w:rsid w:val="007C4AD0"/>
    <w:rsid w:val="007C4E73"/>
    <w:rsid w:val="007C506C"/>
    <w:rsid w:val="007C571B"/>
    <w:rsid w:val="007C5B88"/>
    <w:rsid w:val="007C5D99"/>
    <w:rsid w:val="007C60BF"/>
    <w:rsid w:val="007C6A07"/>
    <w:rsid w:val="007C75A1"/>
    <w:rsid w:val="007C77A5"/>
    <w:rsid w:val="007C7919"/>
    <w:rsid w:val="007C7F86"/>
    <w:rsid w:val="007C7FEA"/>
    <w:rsid w:val="007D0406"/>
    <w:rsid w:val="007D04E5"/>
    <w:rsid w:val="007D1159"/>
    <w:rsid w:val="007D1E37"/>
    <w:rsid w:val="007D22F4"/>
    <w:rsid w:val="007D24D2"/>
    <w:rsid w:val="007D30D9"/>
    <w:rsid w:val="007D3C21"/>
    <w:rsid w:val="007D3FA8"/>
    <w:rsid w:val="007D4A9B"/>
    <w:rsid w:val="007D4CBC"/>
    <w:rsid w:val="007D4CC3"/>
    <w:rsid w:val="007D514B"/>
    <w:rsid w:val="007D5398"/>
    <w:rsid w:val="007D5901"/>
    <w:rsid w:val="007D6B4A"/>
    <w:rsid w:val="007D6EBA"/>
    <w:rsid w:val="007D7046"/>
    <w:rsid w:val="007D73D3"/>
    <w:rsid w:val="007D7526"/>
    <w:rsid w:val="007D755F"/>
    <w:rsid w:val="007E10E7"/>
    <w:rsid w:val="007E1543"/>
    <w:rsid w:val="007E1F2B"/>
    <w:rsid w:val="007E1F72"/>
    <w:rsid w:val="007E2372"/>
    <w:rsid w:val="007E3025"/>
    <w:rsid w:val="007E32D1"/>
    <w:rsid w:val="007E358C"/>
    <w:rsid w:val="007E4610"/>
    <w:rsid w:val="007E4715"/>
    <w:rsid w:val="007E505B"/>
    <w:rsid w:val="007E6250"/>
    <w:rsid w:val="007E6A4F"/>
    <w:rsid w:val="007E6E0A"/>
    <w:rsid w:val="007E7091"/>
    <w:rsid w:val="007E7B57"/>
    <w:rsid w:val="007F0073"/>
    <w:rsid w:val="007F074B"/>
    <w:rsid w:val="007F0779"/>
    <w:rsid w:val="007F096D"/>
    <w:rsid w:val="007F1384"/>
    <w:rsid w:val="007F21FF"/>
    <w:rsid w:val="007F2808"/>
    <w:rsid w:val="007F2BDF"/>
    <w:rsid w:val="007F3D96"/>
    <w:rsid w:val="007F430B"/>
    <w:rsid w:val="007F4951"/>
    <w:rsid w:val="007F4A11"/>
    <w:rsid w:val="007F4B83"/>
    <w:rsid w:val="007F5EE1"/>
    <w:rsid w:val="007F6297"/>
    <w:rsid w:val="007F67C2"/>
    <w:rsid w:val="007F6C64"/>
    <w:rsid w:val="00800428"/>
    <w:rsid w:val="00800BA0"/>
    <w:rsid w:val="00800D74"/>
    <w:rsid w:val="0080154D"/>
    <w:rsid w:val="00801714"/>
    <w:rsid w:val="00801737"/>
    <w:rsid w:val="0080245B"/>
    <w:rsid w:val="00802661"/>
    <w:rsid w:val="00802FA4"/>
    <w:rsid w:val="00802FCE"/>
    <w:rsid w:val="008031AD"/>
    <w:rsid w:val="00803FAE"/>
    <w:rsid w:val="00804628"/>
    <w:rsid w:val="008048C3"/>
    <w:rsid w:val="00805244"/>
    <w:rsid w:val="0080605F"/>
    <w:rsid w:val="00806239"/>
    <w:rsid w:val="00806738"/>
    <w:rsid w:val="00806E0C"/>
    <w:rsid w:val="00807109"/>
    <w:rsid w:val="008071EF"/>
    <w:rsid w:val="00807421"/>
    <w:rsid w:val="00807426"/>
    <w:rsid w:val="00807520"/>
    <w:rsid w:val="008076D6"/>
    <w:rsid w:val="00807786"/>
    <w:rsid w:val="00807B0D"/>
    <w:rsid w:val="00807C12"/>
    <w:rsid w:val="00807DB0"/>
    <w:rsid w:val="00807E93"/>
    <w:rsid w:val="008108F7"/>
    <w:rsid w:val="00811AA5"/>
    <w:rsid w:val="00811FCB"/>
    <w:rsid w:val="00812549"/>
    <w:rsid w:val="0081390A"/>
    <w:rsid w:val="00813D52"/>
    <w:rsid w:val="00814452"/>
    <w:rsid w:val="008146A5"/>
    <w:rsid w:val="008148F4"/>
    <w:rsid w:val="00814D70"/>
    <w:rsid w:val="008158D6"/>
    <w:rsid w:val="00815B35"/>
    <w:rsid w:val="00815E1F"/>
    <w:rsid w:val="00816436"/>
    <w:rsid w:val="00816480"/>
    <w:rsid w:val="00816D76"/>
    <w:rsid w:val="00817196"/>
    <w:rsid w:val="0081768E"/>
    <w:rsid w:val="00817AF6"/>
    <w:rsid w:val="00820727"/>
    <w:rsid w:val="008208EB"/>
    <w:rsid w:val="0082093E"/>
    <w:rsid w:val="008209B6"/>
    <w:rsid w:val="00820C6B"/>
    <w:rsid w:val="00820E31"/>
    <w:rsid w:val="00821030"/>
    <w:rsid w:val="00821819"/>
    <w:rsid w:val="00821FEE"/>
    <w:rsid w:val="0082231F"/>
    <w:rsid w:val="008230C1"/>
    <w:rsid w:val="008232EB"/>
    <w:rsid w:val="008235DB"/>
    <w:rsid w:val="0082393E"/>
    <w:rsid w:val="00823A76"/>
    <w:rsid w:val="00823DD7"/>
    <w:rsid w:val="00824120"/>
    <w:rsid w:val="008247BE"/>
    <w:rsid w:val="00824AB4"/>
    <w:rsid w:val="00824E14"/>
    <w:rsid w:val="00825870"/>
    <w:rsid w:val="00825C42"/>
    <w:rsid w:val="00825D25"/>
    <w:rsid w:val="008260F1"/>
    <w:rsid w:val="00826157"/>
    <w:rsid w:val="0082634D"/>
    <w:rsid w:val="008270B8"/>
    <w:rsid w:val="008274D6"/>
    <w:rsid w:val="00827D6F"/>
    <w:rsid w:val="0083015F"/>
    <w:rsid w:val="008307BD"/>
    <w:rsid w:val="00830F43"/>
    <w:rsid w:val="00831824"/>
    <w:rsid w:val="00831DF3"/>
    <w:rsid w:val="00831E2B"/>
    <w:rsid w:val="00831ED8"/>
    <w:rsid w:val="008323D0"/>
    <w:rsid w:val="00832EFB"/>
    <w:rsid w:val="00832FE8"/>
    <w:rsid w:val="00833C38"/>
    <w:rsid w:val="00833F7C"/>
    <w:rsid w:val="00834685"/>
    <w:rsid w:val="0083481C"/>
    <w:rsid w:val="00834DE3"/>
    <w:rsid w:val="00835202"/>
    <w:rsid w:val="00835CF7"/>
    <w:rsid w:val="00836156"/>
    <w:rsid w:val="008363BE"/>
    <w:rsid w:val="0083647A"/>
    <w:rsid w:val="008376AC"/>
    <w:rsid w:val="00837919"/>
    <w:rsid w:val="00837E5B"/>
    <w:rsid w:val="0084004A"/>
    <w:rsid w:val="0084051B"/>
    <w:rsid w:val="00840A8A"/>
    <w:rsid w:val="00840BBA"/>
    <w:rsid w:val="008421C6"/>
    <w:rsid w:val="00842F60"/>
    <w:rsid w:val="00843E6F"/>
    <w:rsid w:val="008444E8"/>
    <w:rsid w:val="0084497E"/>
    <w:rsid w:val="00844CF0"/>
    <w:rsid w:val="00844E80"/>
    <w:rsid w:val="0084588C"/>
    <w:rsid w:val="00846B4C"/>
    <w:rsid w:val="00846EA3"/>
    <w:rsid w:val="00846FE7"/>
    <w:rsid w:val="00847601"/>
    <w:rsid w:val="0084761F"/>
    <w:rsid w:val="008477F2"/>
    <w:rsid w:val="008479A0"/>
    <w:rsid w:val="0085007F"/>
    <w:rsid w:val="008500A3"/>
    <w:rsid w:val="00850445"/>
    <w:rsid w:val="0085046C"/>
    <w:rsid w:val="00850705"/>
    <w:rsid w:val="00850FAD"/>
    <w:rsid w:val="0085126E"/>
    <w:rsid w:val="00851441"/>
    <w:rsid w:val="0085164E"/>
    <w:rsid w:val="00851CE5"/>
    <w:rsid w:val="008523E6"/>
    <w:rsid w:val="00852828"/>
    <w:rsid w:val="008534D2"/>
    <w:rsid w:val="0085355E"/>
    <w:rsid w:val="0085370B"/>
    <w:rsid w:val="0085473C"/>
    <w:rsid w:val="00854B89"/>
    <w:rsid w:val="00854BED"/>
    <w:rsid w:val="00854FAA"/>
    <w:rsid w:val="008556E8"/>
    <w:rsid w:val="00856228"/>
    <w:rsid w:val="008566A4"/>
    <w:rsid w:val="00856911"/>
    <w:rsid w:val="00856DB5"/>
    <w:rsid w:val="00857682"/>
    <w:rsid w:val="008578AE"/>
    <w:rsid w:val="008600EE"/>
    <w:rsid w:val="008601AA"/>
    <w:rsid w:val="00861678"/>
    <w:rsid w:val="008624DD"/>
    <w:rsid w:val="008630C0"/>
    <w:rsid w:val="0086361B"/>
    <w:rsid w:val="0086370E"/>
    <w:rsid w:val="0086427E"/>
    <w:rsid w:val="00865385"/>
    <w:rsid w:val="00866321"/>
    <w:rsid w:val="008664C8"/>
    <w:rsid w:val="008666E1"/>
    <w:rsid w:val="008677FD"/>
    <w:rsid w:val="00867A3A"/>
    <w:rsid w:val="00867D37"/>
    <w:rsid w:val="0087006F"/>
    <w:rsid w:val="008706D4"/>
    <w:rsid w:val="0087072A"/>
    <w:rsid w:val="00870F8A"/>
    <w:rsid w:val="008719A4"/>
    <w:rsid w:val="00871D23"/>
    <w:rsid w:val="00871E3F"/>
    <w:rsid w:val="00872075"/>
    <w:rsid w:val="00872E90"/>
    <w:rsid w:val="008732EC"/>
    <w:rsid w:val="00873712"/>
    <w:rsid w:val="00873A26"/>
    <w:rsid w:val="00873FA6"/>
    <w:rsid w:val="00874312"/>
    <w:rsid w:val="0087437C"/>
    <w:rsid w:val="008744D1"/>
    <w:rsid w:val="0087461F"/>
    <w:rsid w:val="0087514F"/>
    <w:rsid w:val="008759EB"/>
    <w:rsid w:val="00875CD7"/>
    <w:rsid w:val="00876070"/>
    <w:rsid w:val="00876600"/>
    <w:rsid w:val="008769B3"/>
    <w:rsid w:val="00876B4D"/>
    <w:rsid w:val="00876F7E"/>
    <w:rsid w:val="00877C32"/>
    <w:rsid w:val="00877F18"/>
    <w:rsid w:val="0088000F"/>
    <w:rsid w:val="008805E8"/>
    <w:rsid w:val="008808B3"/>
    <w:rsid w:val="008817D2"/>
    <w:rsid w:val="00881A0B"/>
    <w:rsid w:val="00881FEA"/>
    <w:rsid w:val="008829EE"/>
    <w:rsid w:val="00882DA6"/>
    <w:rsid w:val="00883425"/>
    <w:rsid w:val="0088348A"/>
    <w:rsid w:val="0088447D"/>
    <w:rsid w:val="008846BB"/>
    <w:rsid w:val="00884A01"/>
    <w:rsid w:val="00885408"/>
    <w:rsid w:val="00885B1E"/>
    <w:rsid w:val="00885F1E"/>
    <w:rsid w:val="00886100"/>
    <w:rsid w:val="00886286"/>
    <w:rsid w:val="008868E5"/>
    <w:rsid w:val="008879DD"/>
    <w:rsid w:val="00887C0D"/>
    <w:rsid w:val="0089021E"/>
    <w:rsid w:val="0089081A"/>
    <w:rsid w:val="0089146A"/>
    <w:rsid w:val="00892257"/>
    <w:rsid w:val="00892A2D"/>
    <w:rsid w:val="0089316C"/>
    <w:rsid w:val="008931A9"/>
    <w:rsid w:val="008932A3"/>
    <w:rsid w:val="00893897"/>
    <w:rsid w:val="00893D07"/>
    <w:rsid w:val="008941E3"/>
    <w:rsid w:val="00894218"/>
    <w:rsid w:val="00894A88"/>
    <w:rsid w:val="00894BC8"/>
    <w:rsid w:val="00894F1F"/>
    <w:rsid w:val="00895386"/>
    <w:rsid w:val="008953DA"/>
    <w:rsid w:val="008960F4"/>
    <w:rsid w:val="00896849"/>
    <w:rsid w:val="0089685C"/>
    <w:rsid w:val="00896D87"/>
    <w:rsid w:val="0089783B"/>
    <w:rsid w:val="008A010A"/>
    <w:rsid w:val="008A0309"/>
    <w:rsid w:val="008A0319"/>
    <w:rsid w:val="008A0E91"/>
    <w:rsid w:val="008A2044"/>
    <w:rsid w:val="008A21FF"/>
    <w:rsid w:val="008A254C"/>
    <w:rsid w:val="008A2CE2"/>
    <w:rsid w:val="008A30AC"/>
    <w:rsid w:val="008A359A"/>
    <w:rsid w:val="008A3827"/>
    <w:rsid w:val="008A4354"/>
    <w:rsid w:val="008A44B8"/>
    <w:rsid w:val="008A4CD5"/>
    <w:rsid w:val="008A51A8"/>
    <w:rsid w:val="008A54C7"/>
    <w:rsid w:val="008A5AA8"/>
    <w:rsid w:val="008A6330"/>
    <w:rsid w:val="008A6701"/>
    <w:rsid w:val="008A68B5"/>
    <w:rsid w:val="008A6DFE"/>
    <w:rsid w:val="008A6F5B"/>
    <w:rsid w:val="008A751C"/>
    <w:rsid w:val="008A77D8"/>
    <w:rsid w:val="008A7892"/>
    <w:rsid w:val="008A79E8"/>
    <w:rsid w:val="008A7CD7"/>
    <w:rsid w:val="008B0244"/>
    <w:rsid w:val="008B0483"/>
    <w:rsid w:val="008B09EA"/>
    <w:rsid w:val="008B11AC"/>
    <w:rsid w:val="008B120C"/>
    <w:rsid w:val="008B123D"/>
    <w:rsid w:val="008B217F"/>
    <w:rsid w:val="008B2755"/>
    <w:rsid w:val="008B27CC"/>
    <w:rsid w:val="008B29D8"/>
    <w:rsid w:val="008B2B2C"/>
    <w:rsid w:val="008B2E91"/>
    <w:rsid w:val="008B37EB"/>
    <w:rsid w:val="008B4008"/>
    <w:rsid w:val="008B4086"/>
    <w:rsid w:val="008B44B9"/>
    <w:rsid w:val="008B4886"/>
    <w:rsid w:val="008B4E25"/>
    <w:rsid w:val="008B51A0"/>
    <w:rsid w:val="008B553D"/>
    <w:rsid w:val="008B5893"/>
    <w:rsid w:val="008B592A"/>
    <w:rsid w:val="008B5B85"/>
    <w:rsid w:val="008B5FAD"/>
    <w:rsid w:val="008B6960"/>
    <w:rsid w:val="008B74CD"/>
    <w:rsid w:val="008B7953"/>
    <w:rsid w:val="008B7B5C"/>
    <w:rsid w:val="008B7D0F"/>
    <w:rsid w:val="008C0C99"/>
    <w:rsid w:val="008C12F1"/>
    <w:rsid w:val="008C1549"/>
    <w:rsid w:val="008C1BAC"/>
    <w:rsid w:val="008C1BF2"/>
    <w:rsid w:val="008C2017"/>
    <w:rsid w:val="008C2018"/>
    <w:rsid w:val="008C3F83"/>
    <w:rsid w:val="008C43E4"/>
    <w:rsid w:val="008C4721"/>
    <w:rsid w:val="008C47B5"/>
    <w:rsid w:val="008C4958"/>
    <w:rsid w:val="008C4BAA"/>
    <w:rsid w:val="008C60D2"/>
    <w:rsid w:val="008C637D"/>
    <w:rsid w:val="008C6AE8"/>
    <w:rsid w:val="008C6EF9"/>
    <w:rsid w:val="008C7573"/>
    <w:rsid w:val="008D00A5"/>
    <w:rsid w:val="008D0570"/>
    <w:rsid w:val="008D0FA8"/>
    <w:rsid w:val="008D1048"/>
    <w:rsid w:val="008D1423"/>
    <w:rsid w:val="008D1524"/>
    <w:rsid w:val="008D1608"/>
    <w:rsid w:val="008D2684"/>
    <w:rsid w:val="008D304B"/>
    <w:rsid w:val="008D34F1"/>
    <w:rsid w:val="008D395A"/>
    <w:rsid w:val="008D39D8"/>
    <w:rsid w:val="008D488C"/>
    <w:rsid w:val="008D4B41"/>
    <w:rsid w:val="008D4B72"/>
    <w:rsid w:val="008D4E11"/>
    <w:rsid w:val="008D5577"/>
    <w:rsid w:val="008D5650"/>
    <w:rsid w:val="008D5BCF"/>
    <w:rsid w:val="008D5C94"/>
    <w:rsid w:val="008D60AE"/>
    <w:rsid w:val="008D6D1A"/>
    <w:rsid w:val="008D7453"/>
    <w:rsid w:val="008E02D0"/>
    <w:rsid w:val="008E0579"/>
    <w:rsid w:val="008E065E"/>
    <w:rsid w:val="008E0927"/>
    <w:rsid w:val="008E0F62"/>
    <w:rsid w:val="008E1286"/>
    <w:rsid w:val="008E1471"/>
    <w:rsid w:val="008E15AC"/>
    <w:rsid w:val="008E1909"/>
    <w:rsid w:val="008E194D"/>
    <w:rsid w:val="008E1E30"/>
    <w:rsid w:val="008E26BE"/>
    <w:rsid w:val="008E29BD"/>
    <w:rsid w:val="008E2B2F"/>
    <w:rsid w:val="008E2B42"/>
    <w:rsid w:val="008E2EEB"/>
    <w:rsid w:val="008E2F94"/>
    <w:rsid w:val="008E33B6"/>
    <w:rsid w:val="008E345B"/>
    <w:rsid w:val="008E3CA8"/>
    <w:rsid w:val="008E3D95"/>
    <w:rsid w:val="008E3F44"/>
    <w:rsid w:val="008E4013"/>
    <w:rsid w:val="008E40E6"/>
    <w:rsid w:val="008E4D26"/>
    <w:rsid w:val="008E4E01"/>
    <w:rsid w:val="008E5515"/>
    <w:rsid w:val="008E60F8"/>
    <w:rsid w:val="008E61C7"/>
    <w:rsid w:val="008E63AE"/>
    <w:rsid w:val="008E6948"/>
    <w:rsid w:val="008E6C64"/>
    <w:rsid w:val="008E7260"/>
    <w:rsid w:val="008E7278"/>
    <w:rsid w:val="008E72EE"/>
    <w:rsid w:val="008E73D3"/>
    <w:rsid w:val="008E7EF7"/>
    <w:rsid w:val="008F03E6"/>
    <w:rsid w:val="008F07A6"/>
    <w:rsid w:val="008F13BE"/>
    <w:rsid w:val="008F1D32"/>
    <w:rsid w:val="008F1EAB"/>
    <w:rsid w:val="008F25AE"/>
    <w:rsid w:val="008F293C"/>
    <w:rsid w:val="008F33CA"/>
    <w:rsid w:val="008F33DC"/>
    <w:rsid w:val="008F3719"/>
    <w:rsid w:val="008F3B1C"/>
    <w:rsid w:val="008F4083"/>
    <w:rsid w:val="008F477F"/>
    <w:rsid w:val="008F49C9"/>
    <w:rsid w:val="008F4A03"/>
    <w:rsid w:val="008F4B57"/>
    <w:rsid w:val="008F4C19"/>
    <w:rsid w:val="008F4E9D"/>
    <w:rsid w:val="008F50CB"/>
    <w:rsid w:val="008F5F5C"/>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8BE"/>
    <w:rsid w:val="0090594B"/>
    <w:rsid w:val="00905B57"/>
    <w:rsid w:val="009060F3"/>
    <w:rsid w:val="00906939"/>
    <w:rsid w:val="00907941"/>
    <w:rsid w:val="00907D33"/>
    <w:rsid w:val="00907DE6"/>
    <w:rsid w:val="009100F4"/>
    <w:rsid w:val="00910252"/>
    <w:rsid w:val="00910260"/>
    <w:rsid w:val="0091042D"/>
    <w:rsid w:val="00910B7D"/>
    <w:rsid w:val="00910FB9"/>
    <w:rsid w:val="00910FCB"/>
    <w:rsid w:val="00910FE1"/>
    <w:rsid w:val="00911AEA"/>
    <w:rsid w:val="00911DFB"/>
    <w:rsid w:val="00911EC5"/>
    <w:rsid w:val="009123DE"/>
    <w:rsid w:val="009124D4"/>
    <w:rsid w:val="00912EBC"/>
    <w:rsid w:val="00913283"/>
    <w:rsid w:val="009137EE"/>
    <w:rsid w:val="00913835"/>
    <w:rsid w:val="009139D9"/>
    <w:rsid w:val="00914422"/>
    <w:rsid w:val="009144A8"/>
    <w:rsid w:val="0091455A"/>
    <w:rsid w:val="00914AD8"/>
    <w:rsid w:val="009153A5"/>
    <w:rsid w:val="00915F53"/>
    <w:rsid w:val="00916079"/>
    <w:rsid w:val="00916BB5"/>
    <w:rsid w:val="00916C00"/>
    <w:rsid w:val="00917892"/>
    <w:rsid w:val="00917CE9"/>
    <w:rsid w:val="00917D37"/>
    <w:rsid w:val="00917F10"/>
    <w:rsid w:val="00920466"/>
    <w:rsid w:val="00920719"/>
    <w:rsid w:val="009208E1"/>
    <w:rsid w:val="00920945"/>
    <w:rsid w:val="00920BC8"/>
    <w:rsid w:val="00920BF2"/>
    <w:rsid w:val="00920DC1"/>
    <w:rsid w:val="0092105F"/>
    <w:rsid w:val="009217FF"/>
    <w:rsid w:val="0092187E"/>
    <w:rsid w:val="00921883"/>
    <w:rsid w:val="009219F3"/>
    <w:rsid w:val="00922010"/>
    <w:rsid w:val="0092234A"/>
    <w:rsid w:val="0092262A"/>
    <w:rsid w:val="009236FA"/>
    <w:rsid w:val="00924253"/>
    <w:rsid w:val="0092460D"/>
    <w:rsid w:val="00925457"/>
    <w:rsid w:val="00925F2F"/>
    <w:rsid w:val="00926584"/>
    <w:rsid w:val="0092667B"/>
    <w:rsid w:val="0092716E"/>
    <w:rsid w:val="00927635"/>
    <w:rsid w:val="009304D2"/>
    <w:rsid w:val="009308CA"/>
    <w:rsid w:val="00931BD9"/>
    <w:rsid w:val="00932ECF"/>
    <w:rsid w:val="009334F3"/>
    <w:rsid w:val="00933559"/>
    <w:rsid w:val="00933589"/>
    <w:rsid w:val="00933A05"/>
    <w:rsid w:val="00933B74"/>
    <w:rsid w:val="00934212"/>
    <w:rsid w:val="009345C1"/>
    <w:rsid w:val="00934977"/>
    <w:rsid w:val="00934A0B"/>
    <w:rsid w:val="00934F85"/>
    <w:rsid w:val="00935E96"/>
    <w:rsid w:val="009368F3"/>
    <w:rsid w:val="009369B3"/>
    <w:rsid w:val="00937352"/>
    <w:rsid w:val="00940827"/>
    <w:rsid w:val="00941000"/>
    <w:rsid w:val="009412E0"/>
    <w:rsid w:val="00941636"/>
    <w:rsid w:val="00941D23"/>
    <w:rsid w:val="00941DCD"/>
    <w:rsid w:val="00941F46"/>
    <w:rsid w:val="00942306"/>
    <w:rsid w:val="00942E20"/>
    <w:rsid w:val="0094321F"/>
    <w:rsid w:val="00943742"/>
    <w:rsid w:val="00943E07"/>
    <w:rsid w:val="00943F0D"/>
    <w:rsid w:val="00944AB0"/>
    <w:rsid w:val="00944BFF"/>
    <w:rsid w:val="00945746"/>
    <w:rsid w:val="00945C05"/>
    <w:rsid w:val="00945CC2"/>
    <w:rsid w:val="00945E35"/>
    <w:rsid w:val="0094622B"/>
    <w:rsid w:val="00946827"/>
    <w:rsid w:val="00946945"/>
    <w:rsid w:val="00946A10"/>
    <w:rsid w:val="009475B7"/>
    <w:rsid w:val="00947713"/>
    <w:rsid w:val="00947C01"/>
    <w:rsid w:val="00950DE7"/>
    <w:rsid w:val="00950E36"/>
    <w:rsid w:val="00951FC2"/>
    <w:rsid w:val="0095204C"/>
    <w:rsid w:val="009523EF"/>
    <w:rsid w:val="00952983"/>
    <w:rsid w:val="0095320C"/>
    <w:rsid w:val="009536A0"/>
    <w:rsid w:val="00953920"/>
    <w:rsid w:val="00953D47"/>
    <w:rsid w:val="009543AF"/>
    <w:rsid w:val="00954AE7"/>
    <w:rsid w:val="00954AF0"/>
    <w:rsid w:val="009550FA"/>
    <w:rsid w:val="00955136"/>
    <w:rsid w:val="0095515F"/>
    <w:rsid w:val="00955498"/>
    <w:rsid w:val="00956199"/>
    <w:rsid w:val="0095681E"/>
    <w:rsid w:val="00956FC5"/>
    <w:rsid w:val="009572D4"/>
    <w:rsid w:val="009607D3"/>
    <w:rsid w:val="0096182B"/>
    <w:rsid w:val="00961921"/>
    <w:rsid w:val="00961D1C"/>
    <w:rsid w:val="00962286"/>
    <w:rsid w:val="0096359F"/>
    <w:rsid w:val="0096374B"/>
    <w:rsid w:val="00963979"/>
    <w:rsid w:val="0096430A"/>
    <w:rsid w:val="009648D0"/>
    <w:rsid w:val="0096525A"/>
    <w:rsid w:val="009652D0"/>
    <w:rsid w:val="0096554B"/>
    <w:rsid w:val="0096584A"/>
    <w:rsid w:val="00965A15"/>
    <w:rsid w:val="0096643E"/>
    <w:rsid w:val="00970216"/>
    <w:rsid w:val="00970BB4"/>
    <w:rsid w:val="009712F6"/>
    <w:rsid w:val="0097133C"/>
    <w:rsid w:val="009716D2"/>
    <w:rsid w:val="00971C7F"/>
    <w:rsid w:val="00971F08"/>
    <w:rsid w:val="00973398"/>
    <w:rsid w:val="0097352D"/>
    <w:rsid w:val="00974539"/>
    <w:rsid w:val="009749BB"/>
    <w:rsid w:val="00974B66"/>
    <w:rsid w:val="00974FB6"/>
    <w:rsid w:val="00975350"/>
    <w:rsid w:val="009753FF"/>
    <w:rsid w:val="00975FCB"/>
    <w:rsid w:val="0097603D"/>
    <w:rsid w:val="00976949"/>
    <w:rsid w:val="00976AC6"/>
    <w:rsid w:val="00977753"/>
    <w:rsid w:val="009777AE"/>
    <w:rsid w:val="009779AB"/>
    <w:rsid w:val="00977DFD"/>
    <w:rsid w:val="00977FB7"/>
    <w:rsid w:val="00980477"/>
    <w:rsid w:val="009805C6"/>
    <w:rsid w:val="00981350"/>
    <w:rsid w:val="00983233"/>
    <w:rsid w:val="00983938"/>
    <w:rsid w:val="00983C40"/>
    <w:rsid w:val="00984785"/>
    <w:rsid w:val="00985253"/>
    <w:rsid w:val="009853B3"/>
    <w:rsid w:val="00985B1D"/>
    <w:rsid w:val="009860B6"/>
    <w:rsid w:val="009864BF"/>
    <w:rsid w:val="00986930"/>
    <w:rsid w:val="0098771F"/>
    <w:rsid w:val="00987879"/>
    <w:rsid w:val="009879CB"/>
    <w:rsid w:val="00987A23"/>
    <w:rsid w:val="00987E3C"/>
    <w:rsid w:val="00990031"/>
    <w:rsid w:val="00990404"/>
    <w:rsid w:val="00990630"/>
    <w:rsid w:val="00990909"/>
    <w:rsid w:val="00990A7F"/>
    <w:rsid w:val="00990DC4"/>
    <w:rsid w:val="009910E3"/>
    <w:rsid w:val="009913C0"/>
    <w:rsid w:val="009915E5"/>
    <w:rsid w:val="00991761"/>
    <w:rsid w:val="00991D22"/>
    <w:rsid w:val="00991FF5"/>
    <w:rsid w:val="009927C5"/>
    <w:rsid w:val="009928B7"/>
    <w:rsid w:val="00992AE6"/>
    <w:rsid w:val="00992D40"/>
    <w:rsid w:val="009937E5"/>
    <w:rsid w:val="00993E14"/>
    <w:rsid w:val="00993EFE"/>
    <w:rsid w:val="00994DCA"/>
    <w:rsid w:val="009955EB"/>
    <w:rsid w:val="00995EE4"/>
    <w:rsid w:val="00996090"/>
    <w:rsid w:val="009960EC"/>
    <w:rsid w:val="00996C3A"/>
    <w:rsid w:val="009970DD"/>
    <w:rsid w:val="00997EE5"/>
    <w:rsid w:val="009A05AC"/>
    <w:rsid w:val="009A0FBA"/>
    <w:rsid w:val="009A1601"/>
    <w:rsid w:val="009A19E2"/>
    <w:rsid w:val="009A232E"/>
    <w:rsid w:val="009A25CD"/>
    <w:rsid w:val="009A28D9"/>
    <w:rsid w:val="009A2E39"/>
    <w:rsid w:val="009A3234"/>
    <w:rsid w:val="009A3AFD"/>
    <w:rsid w:val="009A3BB6"/>
    <w:rsid w:val="009A3D67"/>
    <w:rsid w:val="009A462D"/>
    <w:rsid w:val="009A4827"/>
    <w:rsid w:val="009A509E"/>
    <w:rsid w:val="009A5CBA"/>
    <w:rsid w:val="009A6D6B"/>
    <w:rsid w:val="009A6D70"/>
    <w:rsid w:val="009A6EF8"/>
    <w:rsid w:val="009A7C54"/>
    <w:rsid w:val="009B14CB"/>
    <w:rsid w:val="009B1F30"/>
    <w:rsid w:val="009B2B19"/>
    <w:rsid w:val="009B2D9F"/>
    <w:rsid w:val="009B3AC2"/>
    <w:rsid w:val="009B41CD"/>
    <w:rsid w:val="009B429A"/>
    <w:rsid w:val="009B4302"/>
    <w:rsid w:val="009B4AF6"/>
    <w:rsid w:val="009B4DF4"/>
    <w:rsid w:val="009B5197"/>
    <w:rsid w:val="009B564E"/>
    <w:rsid w:val="009B56AE"/>
    <w:rsid w:val="009B5BCF"/>
    <w:rsid w:val="009B62F7"/>
    <w:rsid w:val="009B6380"/>
    <w:rsid w:val="009B656F"/>
    <w:rsid w:val="009B7E87"/>
    <w:rsid w:val="009C0169"/>
    <w:rsid w:val="009C09F0"/>
    <w:rsid w:val="009C0F55"/>
    <w:rsid w:val="009C166E"/>
    <w:rsid w:val="009C2078"/>
    <w:rsid w:val="009C2785"/>
    <w:rsid w:val="009C2A4B"/>
    <w:rsid w:val="009C2D98"/>
    <w:rsid w:val="009C403E"/>
    <w:rsid w:val="009C4231"/>
    <w:rsid w:val="009C45B7"/>
    <w:rsid w:val="009C489D"/>
    <w:rsid w:val="009C4FE8"/>
    <w:rsid w:val="009C54FD"/>
    <w:rsid w:val="009C5967"/>
    <w:rsid w:val="009C5C77"/>
    <w:rsid w:val="009C6DE4"/>
    <w:rsid w:val="009C714D"/>
    <w:rsid w:val="009C7426"/>
    <w:rsid w:val="009C7AC2"/>
    <w:rsid w:val="009D0ADA"/>
    <w:rsid w:val="009D2698"/>
    <w:rsid w:val="009D2724"/>
    <w:rsid w:val="009D2909"/>
    <w:rsid w:val="009D2DA5"/>
    <w:rsid w:val="009D2E92"/>
    <w:rsid w:val="009D2F2B"/>
    <w:rsid w:val="009D3B5E"/>
    <w:rsid w:val="009D40C7"/>
    <w:rsid w:val="009D453A"/>
    <w:rsid w:val="009D4805"/>
    <w:rsid w:val="009D4D04"/>
    <w:rsid w:val="009D4F68"/>
    <w:rsid w:val="009D4FF0"/>
    <w:rsid w:val="009D576B"/>
    <w:rsid w:val="009D5948"/>
    <w:rsid w:val="009D6D3E"/>
    <w:rsid w:val="009D703C"/>
    <w:rsid w:val="009D718F"/>
    <w:rsid w:val="009D7448"/>
    <w:rsid w:val="009D7694"/>
    <w:rsid w:val="009D78BF"/>
    <w:rsid w:val="009D7C66"/>
    <w:rsid w:val="009E0676"/>
    <w:rsid w:val="009E068F"/>
    <w:rsid w:val="009E07CC"/>
    <w:rsid w:val="009E07F6"/>
    <w:rsid w:val="009E09EF"/>
    <w:rsid w:val="009E0A52"/>
    <w:rsid w:val="009E0BFE"/>
    <w:rsid w:val="009E0DCE"/>
    <w:rsid w:val="009E14E0"/>
    <w:rsid w:val="009E14F0"/>
    <w:rsid w:val="009E1C36"/>
    <w:rsid w:val="009E25D5"/>
    <w:rsid w:val="009E341D"/>
    <w:rsid w:val="009E35DB"/>
    <w:rsid w:val="009E3C29"/>
    <w:rsid w:val="009E3D70"/>
    <w:rsid w:val="009E47A3"/>
    <w:rsid w:val="009E4F2A"/>
    <w:rsid w:val="009E5D1E"/>
    <w:rsid w:val="009E6CF9"/>
    <w:rsid w:val="009E72FF"/>
    <w:rsid w:val="009E7DA6"/>
    <w:rsid w:val="009F08F3"/>
    <w:rsid w:val="009F09FF"/>
    <w:rsid w:val="009F150C"/>
    <w:rsid w:val="009F212F"/>
    <w:rsid w:val="009F23A7"/>
    <w:rsid w:val="009F3237"/>
    <w:rsid w:val="009F344F"/>
    <w:rsid w:val="009F3A3A"/>
    <w:rsid w:val="009F4F3C"/>
    <w:rsid w:val="009F6559"/>
    <w:rsid w:val="009F7BDE"/>
    <w:rsid w:val="009F7E18"/>
    <w:rsid w:val="00A0015B"/>
    <w:rsid w:val="00A00B50"/>
    <w:rsid w:val="00A00CAF"/>
    <w:rsid w:val="00A00CFC"/>
    <w:rsid w:val="00A00F02"/>
    <w:rsid w:val="00A019DF"/>
    <w:rsid w:val="00A02798"/>
    <w:rsid w:val="00A0285F"/>
    <w:rsid w:val="00A02C75"/>
    <w:rsid w:val="00A0308D"/>
    <w:rsid w:val="00A031D8"/>
    <w:rsid w:val="00A03212"/>
    <w:rsid w:val="00A03298"/>
    <w:rsid w:val="00A04366"/>
    <w:rsid w:val="00A04811"/>
    <w:rsid w:val="00A048A8"/>
    <w:rsid w:val="00A04BA2"/>
    <w:rsid w:val="00A04E80"/>
    <w:rsid w:val="00A04F49"/>
    <w:rsid w:val="00A05370"/>
    <w:rsid w:val="00A057D0"/>
    <w:rsid w:val="00A0594A"/>
    <w:rsid w:val="00A059C6"/>
    <w:rsid w:val="00A05A0E"/>
    <w:rsid w:val="00A061BA"/>
    <w:rsid w:val="00A06336"/>
    <w:rsid w:val="00A10385"/>
    <w:rsid w:val="00A10FBB"/>
    <w:rsid w:val="00A110BA"/>
    <w:rsid w:val="00A11B3D"/>
    <w:rsid w:val="00A11C18"/>
    <w:rsid w:val="00A120E4"/>
    <w:rsid w:val="00A122E4"/>
    <w:rsid w:val="00A12377"/>
    <w:rsid w:val="00A12796"/>
    <w:rsid w:val="00A12F75"/>
    <w:rsid w:val="00A13E54"/>
    <w:rsid w:val="00A13ECD"/>
    <w:rsid w:val="00A142EB"/>
    <w:rsid w:val="00A14F41"/>
    <w:rsid w:val="00A15C30"/>
    <w:rsid w:val="00A17F63"/>
    <w:rsid w:val="00A20176"/>
    <w:rsid w:val="00A20916"/>
    <w:rsid w:val="00A20DCA"/>
    <w:rsid w:val="00A20ED4"/>
    <w:rsid w:val="00A20EFE"/>
    <w:rsid w:val="00A211E5"/>
    <w:rsid w:val="00A21734"/>
    <w:rsid w:val="00A21849"/>
    <w:rsid w:val="00A2193B"/>
    <w:rsid w:val="00A22F37"/>
    <w:rsid w:val="00A22F97"/>
    <w:rsid w:val="00A232E6"/>
    <w:rsid w:val="00A2351A"/>
    <w:rsid w:val="00A23C28"/>
    <w:rsid w:val="00A2417A"/>
    <w:rsid w:val="00A2432F"/>
    <w:rsid w:val="00A25058"/>
    <w:rsid w:val="00A25085"/>
    <w:rsid w:val="00A2570B"/>
    <w:rsid w:val="00A2629D"/>
    <w:rsid w:val="00A26337"/>
    <w:rsid w:val="00A264A9"/>
    <w:rsid w:val="00A2673D"/>
    <w:rsid w:val="00A268D4"/>
    <w:rsid w:val="00A26B66"/>
    <w:rsid w:val="00A26D5B"/>
    <w:rsid w:val="00A26DCF"/>
    <w:rsid w:val="00A27785"/>
    <w:rsid w:val="00A27C44"/>
    <w:rsid w:val="00A30172"/>
    <w:rsid w:val="00A30187"/>
    <w:rsid w:val="00A30906"/>
    <w:rsid w:val="00A319D7"/>
    <w:rsid w:val="00A31C9B"/>
    <w:rsid w:val="00A31F30"/>
    <w:rsid w:val="00A322AE"/>
    <w:rsid w:val="00A3448A"/>
    <w:rsid w:val="00A34495"/>
    <w:rsid w:val="00A34547"/>
    <w:rsid w:val="00A34902"/>
    <w:rsid w:val="00A349E7"/>
    <w:rsid w:val="00A34E25"/>
    <w:rsid w:val="00A35C6E"/>
    <w:rsid w:val="00A3610E"/>
    <w:rsid w:val="00A36297"/>
    <w:rsid w:val="00A367F3"/>
    <w:rsid w:val="00A36AAD"/>
    <w:rsid w:val="00A37496"/>
    <w:rsid w:val="00A37DAA"/>
    <w:rsid w:val="00A40A23"/>
    <w:rsid w:val="00A41A86"/>
    <w:rsid w:val="00A41AE7"/>
    <w:rsid w:val="00A41E2B"/>
    <w:rsid w:val="00A424C6"/>
    <w:rsid w:val="00A4280F"/>
    <w:rsid w:val="00A429AC"/>
    <w:rsid w:val="00A42E65"/>
    <w:rsid w:val="00A432D3"/>
    <w:rsid w:val="00A437DD"/>
    <w:rsid w:val="00A4383C"/>
    <w:rsid w:val="00A43FB8"/>
    <w:rsid w:val="00A4435F"/>
    <w:rsid w:val="00A45120"/>
    <w:rsid w:val="00A45649"/>
    <w:rsid w:val="00A45981"/>
    <w:rsid w:val="00A45B74"/>
    <w:rsid w:val="00A463B9"/>
    <w:rsid w:val="00A463ED"/>
    <w:rsid w:val="00A46C3D"/>
    <w:rsid w:val="00A46C8A"/>
    <w:rsid w:val="00A47250"/>
    <w:rsid w:val="00A47B08"/>
    <w:rsid w:val="00A47F78"/>
    <w:rsid w:val="00A5017E"/>
    <w:rsid w:val="00A509D4"/>
    <w:rsid w:val="00A50C84"/>
    <w:rsid w:val="00A51BB5"/>
    <w:rsid w:val="00A52554"/>
    <w:rsid w:val="00A52E1D"/>
    <w:rsid w:val="00A52E91"/>
    <w:rsid w:val="00A53F2E"/>
    <w:rsid w:val="00A54641"/>
    <w:rsid w:val="00A54BFD"/>
    <w:rsid w:val="00A55464"/>
    <w:rsid w:val="00A5574C"/>
    <w:rsid w:val="00A5588B"/>
    <w:rsid w:val="00A56D07"/>
    <w:rsid w:val="00A56F1C"/>
    <w:rsid w:val="00A60169"/>
    <w:rsid w:val="00A60480"/>
    <w:rsid w:val="00A60F3B"/>
    <w:rsid w:val="00A61499"/>
    <w:rsid w:val="00A61789"/>
    <w:rsid w:val="00A6213F"/>
    <w:rsid w:val="00A62427"/>
    <w:rsid w:val="00A62A77"/>
    <w:rsid w:val="00A63483"/>
    <w:rsid w:val="00A6372C"/>
    <w:rsid w:val="00A637BA"/>
    <w:rsid w:val="00A63B6F"/>
    <w:rsid w:val="00A63F61"/>
    <w:rsid w:val="00A644B3"/>
    <w:rsid w:val="00A64ACC"/>
    <w:rsid w:val="00A64B2B"/>
    <w:rsid w:val="00A64D8F"/>
    <w:rsid w:val="00A65005"/>
    <w:rsid w:val="00A654CB"/>
    <w:rsid w:val="00A657D7"/>
    <w:rsid w:val="00A65E24"/>
    <w:rsid w:val="00A660AC"/>
    <w:rsid w:val="00A66C5E"/>
    <w:rsid w:val="00A67513"/>
    <w:rsid w:val="00A675DE"/>
    <w:rsid w:val="00A676D0"/>
    <w:rsid w:val="00A67CA8"/>
    <w:rsid w:val="00A67E6C"/>
    <w:rsid w:val="00A67FB9"/>
    <w:rsid w:val="00A70130"/>
    <w:rsid w:val="00A707D5"/>
    <w:rsid w:val="00A71261"/>
    <w:rsid w:val="00A71624"/>
    <w:rsid w:val="00A71B99"/>
    <w:rsid w:val="00A71E7B"/>
    <w:rsid w:val="00A72A0D"/>
    <w:rsid w:val="00A73938"/>
    <w:rsid w:val="00A739D0"/>
    <w:rsid w:val="00A73AA3"/>
    <w:rsid w:val="00A73E37"/>
    <w:rsid w:val="00A74B77"/>
    <w:rsid w:val="00A756E2"/>
    <w:rsid w:val="00A761D4"/>
    <w:rsid w:val="00A76A5E"/>
    <w:rsid w:val="00A77BC1"/>
    <w:rsid w:val="00A77EC4"/>
    <w:rsid w:val="00A809A2"/>
    <w:rsid w:val="00A82B31"/>
    <w:rsid w:val="00A82CA7"/>
    <w:rsid w:val="00A832F3"/>
    <w:rsid w:val="00A835A9"/>
    <w:rsid w:val="00A83756"/>
    <w:rsid w:val="00A838D2"/>
    <w:rsid w:val="00A84094"/>
    <w:rsid w:val="00A8426A"/>
    <w:rsid w:val="00A84554"/>
    <w:rsid w:val="00A84616"/>
    <w:rsid w:val="00A84C8A"/>
    <w:rsid w:val="00A85978"/>
    <w:rsid w:val="00A85AEE"/>
    <w:rsid w:val="00A8629C"/>
    <w:rsid w:val="00A8698E"/>
    <w:rsid w:val="00A913BB"/>
    <w:rsid w:val="00A91470"/>
    <w:rsid w:val="00A914CF"/>
    <w:rsid w:val="00A918D6"/>
    <w:rsid w:val="00A91A31"/>
    <w:rsid w:val="00A91AE6"/>
    <w:rsid w:val="00A9265E"/>
    <w:rsid w:val="00A92879"/>
    <w:rsid w:val="00A93386"/>
    <w:rsid w:val="00A93770"/>
    <w:rsid w:val="00A93A50"/>
    <w:rsid w:val="00A93BFD"/>
    <w:rsid w:val="00A9413B"/>
    <w:rsid w:val="00A9442A"/>
    <w:rsid w:val="00A94612"/>
    <w:rsid w:val="00A94932"/>
    <w:rsid w:val="00A94A0E"/>
    <w:rsid w:val="00A94A3C"/>
    <w:rsid w:val="00A95481"/>
    <w:rsid w:val="00A959AA"/>
    <w:rsid w:val="00A95E8B"/>
    <w:rsid w:val="00A95FC3"/>
    <w:rsid w:val="00A961EB"/>
    <w:rsid w:val="00A96EAC"/>
    <w:rsid w:val="00A97A81"/>
    <w:rsid w:val="00A97E1D"/>
    <w:rsid w:val="00AA0095"/>
    <w:rsid w:val="00AA016F"/>
    <w:rsid w:val="00AA0174"/>
    <w:rsid w:val="00AA05C9"/>
    <w:rsid w:val="00AA0F51"/>
    <w:rsid w:val="00AA101E"/>
    <w:rsid w:val="00AA1ED6"/>
    <w:rsid w:val="00AA2028"/>
    <w:rsid w:val="00AA283B"/>
    <w:rsid w:val="00AA2A9A"/>
    <w:rsid w:val="00AA2FE4"/>
    <w:rsid w:val="00AA34AD"/>
    <w:rsid w:val="00AA3A49"/>
    <w:rsid w:val="00AA3E67"/>
    <w:rsid w:val="00AA45D9"/>
    <w:rsid w:val="00AA4D49"/>
    <w:rsid w:val="00AA4F95"/>
    <w:rsid w:val="00AA51D6"/>
    <w:rsid w:val="00AA520B"/>
    <w:rsid w:val="00AA661E"/>
    <w:rsid w:val="00AA690C"/>
    <w:rsid w:val="00AA6ADE"/>
    <w:rsid w:val="00AA7B95"/>
    <w:rsid w:val="00AA7D90"/>
    <w:rsid w:val="00AA7DA0"/>
    <w:rsid w:val="00AA7EE2"/>
    <w:rsid w:val="00AB0BC8"/>
    <w:rsid w:val="00AB11CA"/>
    <w:rsid w:val="00AB13F0"/>
    <w:rsid w:val="00AB14D9"/>
    <w:rsid w:val="00AB1829"/>
    <w:rsid w:val="00AB2C96"/>
    <w:rsid w:val="00AB3666"/>
    <w:rsid w:val="00AB379C"/>
    <w:rsid w:val="00AB380C"/>
    <w:rsid w:val="00AB3918"/>
    <w:rsid w:val="00AB3F77"/>
    <w:rsid w:val="00AB4AB8"/>
    <w:rsid w:val="00AB509D"/>
    <w:rsid w:val="00AB5CD5"/>
    <w:rsid w:val="00AB62B0"/>
    <w:rsid w:val="00AB634F"/>
    <w:rsid w:val="00AB655E"/>
    <w:rsid w:val="00AB68E7"/>
    <w:rsid w:val="00AB7044"/>
    <w:rsid w:val="00AB71C2"/>
    <w:rsid w:val="00AB7627"/>
    <w:rsid w:val="00AB777F"/>
    <w:rsid w:val="00AB77C6"/>
    <w:rsid w:val="00AB77DC"/>
    <w:rsid w:val="00AB7F14"/>
    <w:rsid w:val="00AC007F"/>
    <w:rsid w:val="00AC18F0"/>
    <w:rsid w:val="00AC19B6"/>
    <w:rsid w:val="00AC1BC7"/>
    <w:rsid w:val="00AC2335"/>
    <w:rsid w:val="00AC246C"/>
    <w:rsid w:val="00AC2558"/>
    <w:rsid w:val="00AC2B80"/>
    <w:rsid w:val="00AC2ECD"/>
    <w:rsid w:val="00AC30D6"/>
    <w:rsid w:val="00AC3119"/>
    <w:rsid w:val="00AC381D"/>
    <w:rsid w:val="00AC3A06"/>
    <w:rsid w:val="00AC4066"/>
    <w:rsid w:val="00AC49FB"/>
    <w:rsid w:val="00AC4E06"/>
    <w:rsid w:val="00AC5163"/>
    <w:rsid w:val="00AC5198"/>
    <w:rsid w:val="00AC5A10"/>
    <w:rsid w:val="00AC66DF"/>
    <w:rsid w:val="00AC7950"/>
    <w:rsid w:val="00AC7A3B"/>
    <w:rsid w:val="00AD0185"/>
    <w:rsid w:val="00AD035C"/>
    <w:rsid w:val="00AD0744"/>
    <w:rsid w:val="00AD0AA3"/>
    <w:rsid w:val="00AD10A5"/>
    <w:rsid w:val="00AD1BF7"/>
    <w:rsid w:val="00AD1E62"/>
    <w:rsid w:val="00AD1F79"/>
    <w:rsid w:val="00AD27E0"/>
    <w:rsid w:val="00AD30CE"/>
    <w:rsid w:val="00AD3376"/>
    <w:rsid w:val="00AD3F94"/>
    <w:rsid w:val="00AD450A"/>
    <w:rsid w:val="00AD4A5A"/>
    <w:rsid w:val="00AD5819"/>
    <w:rsid w:val="00AD5A82"/>
    <w:rsid w:val="00AD5DFF"/>
    <w:rsid w:val="00AD6226"/>
    <w:rsid w:val="00AD6FA1"/>
    <w:rsid w:val="00AD78DD"/>
    <w:rsid w:val="00AE037F"/>
    <w:rsid w:val="00AE0FE7"/>
    <w:rsid w:val="00AE13D3"/>
    <w:rsid w:val="00AE19C6"/>
    <w:rsid w:val="00AE27AC"/>
    <w:rsid w:val="00AE2C03"/>
    <w:rsid w:val="00AE3606"/>
    <w:rsid w:val="00AE37F2"/>
    <w:rsid w:val="00AE38A3"/>
    <w:rsid w:val="00AE3AE3"/>
    <w:rsid w:val="00AE40E0"/>
    <w:rsid w:val="00AE4450"/>
    <w:rsid w:val="00AE4522"/>
    <w:rsid w:val="00AE458A"/>
    <w:rsid w:val="00AE4696"/>
    <w:rsid w:val="00AE488A"/>
    <w:rsid w:val="00AE4DBA"/>
    <w:rsid w:val="00AE4F07"/>
    <w:rsid w:val="00AE53DB"/>
    <w:rsid w:val="00AE5473"/>
    <w:rsid w:val="00AE5704"/>
    <w:rsid w:val="00AE5ABF"/>
    <w:rsid w:val="00AE6422"/>
    <w:rsid w:val="00AE6868"/>
    <w:rsid w:val="00AE6C7C"/>
    <w:rsid w:val="00AE755A"/>
    <w:rsid w:val="00AE784C"/>
    <w:rsid w:val="00AE79B9"/>
    <w:rsid w:val="00AE7C43"/>
    <w:rsid w:val="00AF05C4"/>
    <w:rsid w:val="00AF0A65"/>
    <w:rsid w:val="00AF0ED0"/>
    <w:rsid w:val="00AF146C"/>
    <w:rsid w:val="00AF171C"/>
    <w:rsid w:val="00AF1C5D"/>
    <w:rsid w:val="00AF214B"/>
    <w:rsid w:val="00AF272F"/>
    <w:rsid w:val="00AF2F96"/>
    <w:rsid w:val="00AF38C8"/>
    <w:rsid w:val="00AF3CD1"/>
    <w:rsid w:val="00AF42D7"/>
    <w:rsid w:val="00AF5A23"/>
    <w:rsid w:val="00AF61EE"/>
    <w:rsid w:val="00AF69FC"/>
    <w:rsid w:val="00AF716F"/>
    <w:rsid w:val="00B001C0"/>
    <w:rsid w:val="00B006B2"/>
    <w:rsid w:val="00B006FE"/>
    <w:rsid w:val="00B007CB"/>
    <w:rsid w:val="00B00CBD"/>
    <w:rsid w:val="00B00EE6"/>
    <w:rsid w:val="00B014EC"/>
    <w:rsid w:val="00B01814"/>
    <w:rsid w:val="00B02AA9"/>
    <w:rsid w:val="00B02FA3"/>
    <w:rsid w:val="00B034D9"/>
    <w:rsid w:val="00B0482E"/>
    <w:rsid w:val="00B04C8A"/>
    <w:rsid w:val="00B05035"/>
    <w:rsid w:val="00B05084"/>
    <w:rsid w:val="00B05A6B"/>
    <w:rsid w:val="00B06094"/>
    <w:rsid w:val="00B0655A"/>
    <w:rsid w:val="00B06660"/>
    <w:rsid w:val="00B07595"/>
    <w:rsid w:val="00B07815"/>
    <w:rsid w:val="00B0783E"/>
    <w:rsid w:val="00B07C0A"/>
    <w:rsid w:val="00B1028C"/>
    <w:rsid w:val="00B10D33"/>
    <w:rsid w:val="00B111D0"/>
    <w:rsid w:val="00B11854"/>
    <w:rsid w:val="00B11C39"/>
    <w:rsid w:val="00B1257E"/>
    <w:rsid w:val="00B138B7"/>
    <w:rsid w:val="00B14CD3"/>
    <w:rsid w:val="00B14E7C"/>
    <w:rsid w:val="00B15586"/>
    <w:rsid w:val="00B157F9"/>
    <w:rsid w:val="00B157FD"/>
    <w:rsid w:val="00B15CC6"/>
    <w:rsid w:val="00B15F31"/>
    <w:rsid w:val="00B15F8B"/>
    <w:rsid w:val="00B16D4A"/>
    <w:rsid w:val="00B17079"/>
    <w:rsid w:val="00B17666"/>
    <w:rsid w:val="00B20256"/>
    <w:rsid w:val="00B202C4"/>
    <w:rsid w:val="00B20D09"/>
    <w:rsid w:val="00B20E50"/>
    <w:rsid w:val="00B2118A"/>
    <w:rsid w:val="00B21434"/>
    <w:rsid w:val="00B21618"/>
    <w:rsid w:val="00B231A2"/>
    <w:rsid w:val="00B24320"/>
    <w:rsid w:val="00B244D6"/>
    <w:rsid w:val="00B25305"/>
    <w:rsid w:val="00B2542C"/>
    <w:rsid w:val="00B254B8"/>
    <w:rsid w:val="00B25846"/>
    <w:rsid w:val="00B25D3E"/>
    <w:rsid w:val="00B25F4C"/>
    <w:rsid w:val="00B26D75"/>
    <w:rsid w:val="00B26E50"/>
    <w:rsid w:val="00B26E9C"/>
    <w:rsid w:val="00B2763F"/>
    <w:rsid w:val="00B2774B"/>
    <w:rsid w:val="00B27AAC"/>
    <w:rsid w:val="00B30711"/>
    <w:rsid w:val="00B30929"/>
    <w:rsid w:val="00B31A24"/>
    <w:rsid w:val="00B323E9"/>
    <w:rsid w:val="00B3282C"/>
    <w:rsid w:val="00B32856"/>
    <w:rsid w:val="00B32D49"/>
    <w:rsid w:val="00B330E1"/>
    <w:rsid w:val="00B33175"/>
    <w:rsid w:val="00B336DB"/>
    <w:rsid w:val="00B34132"/>
    <w:rsid w:val="00B35590"/>
    <w:rsid w:val="00B35952"/>
    <w:rsid w:val="00B362BC"/>
    <w:rsid w:val="00B36395"/>
    <w:rsid w:val="00B3717B"/>
    <w:rsid w:val="00B371F7"/>
    <w:rsid w:val="00B372AA"/>
    <w:rsid w:val="00B376E7"/>
    <w:rsid w:val="00B37CD0"/>
    <w:rsid w:val="00B40168"/>
    <w:rsid w:val="00B40445"/>
    <w:rsid w:val="00B408CC"/>
    <w:rsid w:val="00B409E0"/>
    <w:rsid w:val="00B4146A"/>
    <w:rsid w:val="00B41888"/>
    <w:rsid w:val="00B41B17"/>
    <w:rsid w:val="00B426A1"/>
    <w:rsid w:val="00B427F3"/>
    <w:rsid w:val="00B42E56"/>
    <w:rsid w:val="00B42FF8"/>
    <w:rsid w:val="00B4326C"/>
    <w:rsid w:val="00B43740"/>
    <w:rsid w:val="00B43B2B"/>
    <w:rsid w:val="00B440E0"/>
    <w:rsid w:val="00B443D8"/>
    <w:rsid w:val="00B44932"/>
    <w:rsid w:val="00B452DA"/>
    <w:rsid w:val="00B456F1"/>
    <w:rsid w:val="00B45A52"/>
    <w:rsid w:val="00B46175"/>
    <w:rsid w:val="00B46811"/>
    <w:rsid w:val="00B46AC0"/>
    <w:rsid w:val="00B46CC5"/>
    <w:rsid w:val="00B500E2"/>
    <w:rsid w:val="00B50301"/>
    <w:rsid w:val="00B50F65"/>
    <w:rsid w:val="00B5111C"/>
    <w:rsid w:val="00B5116C"/>
    <w:rsid w:val="00B51622"/>
    <w:rsid w:val="00B51EFA"/>
    <w:rsid w:val="00B5228C"/>
    <w:rsid w:val="00B548B7"/>
    <w:rsid w:val="00B5563A"/>
    <w:rsid w:val="00B55A21"/>
    <w:rsid w:val="00B561C7"/>
    <w:rsid w:val="00B564FB"/>
    <w:rsid w:val="00B56D56"/>
    <w:rsid w:val="00B57DD9"/>
    <w:rsid w:val="00B6002E"/>
    <w:rsid w:val="00B611DF"/>
    <w:rsid w:val="00B61574"/>
    <w:rsid w:val="00B6174A"/>
    <w:rsid w:val="00B62C0B"/>
    <w:rsid w:val="00B63F29"/>
    <w:rsid w:val="00B64CA3"/>
    <w:rsid w:val="00B657C6"/>
    <w:rsid w:val="00B65DEB"/>
    <w:rsid w:val="00B65F39"/>
    <w:rsid w:val="00B66031"/>
    <w:rsid w:val="00B66053"/>
    <w:rsid w:val="00B660F2"/>
    <w:rsid w:val="00B664C7"/>
    <w:rsid w:val="00B66633"/>
    <w:rsid w:val="00B66872"/>
    <w:rsid w:val="00B66D52"/>
    <w:rsid w:val="00B67394"/>
    <w:rsid w:val="00B673D9"/>
    <w:rsid w:val="00B67EA2"/>
    <w:rsid w:val="00B67F53"/>
    <w:rsid w:val="00B702EE"/>
    <w:rsid w:val="00B70524"/>
    <w:rsid w:val="00B70608"/>
    <w:rsid w:val="00B70856"/>
    <w:rsid w:val="00B71137"/>
    <w:rsid w:val="00B717C0"/>
    <w:rsid w:val="00B7215E"/>
    <w:rsid w:val="00B72B0B"/>
    <w:rsid w:val="00B72B9C"/>
    <w:rsid w:val="00B72EE0"/>
    <w:rsid w:val="00B73358"/>
    <w:rsid w:val="00B739F6"/>
    <w:rsid w:val="00B74315"/>
    <w:rsid w:val="00B74355"/>
    <w:rsid w:val="00B74C01"/>
    <w:rsid w:val="00B76307"/>
    <w:rsid w:val="00B76334"/>
    <w:rsid w:val="00B7633A"/>
    <w:rsid w:val="00B76422"/>
    <w:rsid w:val="00B77708"/>
    <w:rsid w:val="00B777A7"/>
    <w:rsid w:val="00B80560"/>
    <w:rsid w:val="00B80A43"/>
    <w:rsid w:val="00B81A6C"/>
    <w:rsid w:val="00B8255C"/>
    <w:rsid w:val="00B827C4"/>
    <w:rsid w:val="00B837BD"/>
    <w:rsid w:val="00B83B22"/>
    <w:rsid w:val="00B83E77"/>
    <w:rsid w:val="00B8443E"/>
    <w:rsid w:val="00B84831"/>
    <w:rsid w:val="00B85040"/>
    <w:rsid w:val="00B85137"/>
    <w:rsid w:val="00B85339"/>
    <w:rsid w:val="00B85906"/>
    <w:rsid w:val="00B85B7F"/>
    <w:rsid w:val="00B85DE5"/>
    <w:rsid w:val="00B8627B"/>
    <w:rsid w:val="00B86352"/>
    <w:rsid w:val="00B86CDA"/>
    <w:rsid w:val="00B86F5A"/>
    <w:rsid w:val="00B87ACD"/>
    <w:rsid w:val="00B902A4"/>
    <w:rsid w:val="00B90641"/>
    <w:rsid w:val="00B90B96"/>
    <w:rsid w:val="00B90F73"/>
    <w:rsid w:val="00B91740"/>
    <w:rsid w:val="00B91EAC"/>
    <w:rsid w:val="00B91F86"/>
    <w:rsid w:val="00B9309D"/>
    <w:rsid w:val="00B9330B"/>
    <w:rsid w:val="00B93B59"/>
    <w:rsid w:val="00B93CA4"/>
    <w:rsid w:val="00B93EA2"/>
    <w:rsid w:val="00B9406A"/>
    <w:rsid w:val="00B94771"/>
    <w:rsid w:val="00B9479E"/>
    <w:rsid w:val="00B94A92"/>
    <w:rsid w:val="00B94FB9"/>
    <w:rsid w:val="00B9619A"/>
    <w:rsid w:val="00B96BC0"/>
    <w:rsid w:val="00B97BA3"/>
    <w:rsid w:val="00BA0D71"/>
    <w:rsid w:val="00BA1A13"/>
    <w:rsid w:val="00BA1A7C"/>
    <w:rsid w:val="00BA1DE2"/>
    <w:rsid w:val="00BA2280"/>
    <w:rsid w:val="00BA2479"/>
    <w:rsid w:val="00BA2A08"/>
    <w:rsid w:val="00BA3076"/>
    <w:rsid w:val="00BA30B3"/>
    <w:rsid w:val="00BA326E"/>
    <w:rsid w:val="00BA32EC"/>
    <w:rsid w:val="00BA350D"/>
    <w:rsid w:val="00BA4885"/>
    <w:rsid w:val="00BA4D65"/>
    <w:rsid w:val="00BA4E4A"/>
    <w:rsid w:val="00BA4EFD"/>
    <w:rsid w:val="00BA55AE"/>
    <w:rsid w:val="00BA56D2"/>
    <w:rsid w:val="00BA56D3"/>
    <w:rsid w:val="00BA5EF4"/>
    <w:rsid w:val="00BA76E0"/>
    <w:rsid w:val="00BB0D22"/>
    <w:rsid w:val="00BB1BA5"/>
    <w:rsid w:val="00BB23AB"/>
    <w:rsid w:val="00BB2431"/>
    <w:rsid w:val="00BB2A25"/>
    <w:rsid w:val="00BB2B72"/>
    <w:rsid w:val="00BB3867"/>
    <w:rsid w:val="00BB3D21"/>
    <w:rsid w:val="00BB3DD4"/>
    <w:rsid w:val="00BB4295"/>
    <w:rsid w:val="00BB46FE"/>
    <w:rsid w:val="00BB51E9"/>
    <w:rsid w:val="00BB5E38"/>
    <w:rsid w:val="00BB62CB"/>
    <w:rsid w:val="00BB7346"/>
    <w:rsid w:val="00BC06AE"/>
    <w:rsid w:val="00BC0FDC"/>
    <w:rsid w:val="00BC1033"/>
    <w:rsid w:val="00BC1644"/>
    <w:rsid w:val="00BC1A81"/>
    <w:rsid w:val="00BC1C60"/>
    <w:rsid w:val="00BC2A15"/>
    <w:rsid w:val="00BC2A4F"/>
    <w:rsid w:val="00BC2DA4"/>
    <w:rsid w:val="00BC3053"/>
    <w:rsid w:val="00BC39F2"/>
    <w:rsid w:val="00BC3E9C"/>
    <w:rsid w:val="00BC41A5"/>
    <w:rsid w:val="00BC4D2E"/>
    <w:rsid w:val="00BC5010"/>
    <w:rsid w:val="00BC5484"/>
    <w:rsid w:val="00BC5805"/>
    <w:rsid w:val="00BC61CF"/>
    <w:rsid w:val="00BC68CF"/>
    <w:rsid w:val="00BC7490"/>
    <w:rsid w:val="00BC7D24"/>
    <w:rsid w:val="00BC7EC2"/>
    <w:rsid w:val="00BD025E"/>
    <w:rsid w:val="00BD10A6"/>
    <w:rsid w:val="00BD10C5"/>
    <w:rsid w:val="00BD1BF7"/>
    <w:rsid w:val="00BD1C85"/>
    <w:rsid w:val="00BD1D34"/>
    <w:rsid w:val="00BD1FEA"/>
    <w:rsid w:val="00BD211F"/>
    <w:rsid w:val="00BD35FA"/>
    <w:rsid w:val="00BD3652"/>
    <w:rsid w:val="00BD391A"/>
    <w:rsid w:val="00BD3B48"/>
    <w:rsid w:val="00BD48AC"/>
    <w:rsid w:val="00BD4D05"/>
    <w:rsid w:val="00BD5A75"/>
    <w:rsid w:val="00BD5E85"/>
    <w:rsid w:val="00BD5F1A"/>
    <w:rsid w:val="00BD6350"/>
    <w:rsid w:val="00BD65AA"/>
    <w:rsid w:val="00BD69EB"/>
    <w:rsid w:val="00BD69ED"/>
    <w:rsid w:val="00BD6C58"/>
    <w:rsid w:val="00BD6C83"/>
    <w:rsid w:val="00BD6D2B"/>
    <w:rsid w:val="00BD74EA"/>
    <w:rsid w:val="00BD75C8"/>
    <w:rsid w:val="00BE1234"/>
    <w:rsid w:val="00BE17AE"/>
    <w:rsid w:val="00BE1C6B"/>
    <w:rsid w:val="00BE2B07"/>
    <w:rsid w:val="00BE2FA6"/>
    <w:rsid w:val="00BE333F"/>
    <w:rsid w:val="00BE33BF"/>
    <w:rsid w:val="00BE405B"/>
    <w:rsid w:val="00BE46BF"/>
    <w:rsid w:val="00BE4A5E"/>
    <w:rsid w:val="00BE4D4D"/>
    <w:rsid w:val="00BE56D6"/>
    <w:rsid w:val="00BE66E2"/>
    <w:rsid w:val="00BE6C48"/>
    <w:rsid w:val="00BE6D87"/>
    <w:rsid w:val="00BE6ECB"/>
    <w:rsid w:val="00BE7406"/>
    <w:rsid w:val="00BE7603"/>
    <w:rsid w:val="00BF041B"/>
    <w:rsid w:val="00BF0E38"/>
    <w:rsid w:val="00BF176F"/>
    <w:rsid w:val="00BF1A25"/>
    <w:rsid w:val="00BF1DF1"/>
    <w:rsid w:val="00BF3279"/>
    <w:rsid w:val="00BF328F"/>
    <w:rsid w:val="00BF344A"/>
    <w:rsid w:val="00BF436F"/>
    <w:rsid w:val="00BF4592"/>
    <w:rsid w:val="00BF5BC4"/>
    <w:rsid w:val="00BF5C21"/>
    <w:rsid w:val="00BF5E81"/>
    <w:rsid w:val="00BF6013"/>
    <w:rsid w:val="00BF6A84"/>
    <w:rsid w:val="00BF6E73"/>
    <w:rsid w:val="00BF6F09"/>
    <w:rsid w:val="00BF74C7"/>
    <w:rsid w:val="00BF7721"/>
    <w:rsid w:val="00BF77BF"/>
    <w:rsid w:val="00BF7D8B"/>
    <w:rsid w:val="00BF7FF0"/>
    <w:rsid w:val="00C00320"/>
    <w:rsid w:val="00C00D43"/>
    <w:rsid w:val="00C01067"/>
    <w:rsid w:val="00C015F1"/>
    <w:rsid w:val="00C01ADA"/>
    <w:rsid w:val="00C01F1B"/>
    <w:rsid w:val="00C01F33"/>
    <w:rsid w:val="00C02185"/>
    <w:rsid w:val="00C02A1E"/>
    <w:rsid w:val="00C02CC6"/>
    <w:rsid w:val="00C031C2"/>
    <w:rsid w:val="00C03A2D"/>
    <w:rsid w:val="00C040F7"/>
    <w:rsid w:val="00C043C9"/>
    <w:rsid w:val="00C044AB"/>
    <w:rsid w:val="00C0472A"/>
    <w:rsid w:val="00C0473A"/>
    <w:rsid w:val="00C04D6C"/>
    <w:rsid w:val="00C04EBF"/>
    <w:rsid w:val="00C05706"/>
    <w:rsid w:val="00C06E8D"/>
    <w:rsid w:val="00C07377"/>
    <w:rsid w:val="00C0788C"/>
    <w:rsid w:val="00C079DB"/>
    <w:rsid w:val="00C07EF7"/>
    <w:rsid w:val="00C07F6C"/>
    <w:rsid w:val="00C100B2"/>
    <w:rsid w:val="00C10478"/>
    <w:rsid w:val="00C110A4"/>
    <w:rsid w:val="00C113F1"/>
    <w:rsid w:val="00C117D5"/>
    <w:rsid w:val="00C11B21"/>
    <w:rsid w:val="00C11C15"/>
    <w:rsid w:val="00C12107"/>
    <w:rsid w:val="00C121A4"/>
    <w:rsid w:val="00C12FEC"/>
    <w:rsid w:val="00C138B8"/>
    <w:rsid w:val="00C1448A"/>
    <w:rsid w:val="00C14705"/>
    <w:rsid w:val="00C14942"/>
    <w:rsid w:val="00C14D4B"/>
    <w:rsid w:val="00C154BB"/>
    <w:rsid w:val="00C15C79"/>
    <w:rsid w:val="00C16268"/>
    <w:rsid w:val="00C164E5"/>
    <w:rsid w:val="00C1654B"/>
    <w:rsid w:val="00C16A70"/>
    <w:rsid w:val="00C175C3"/>
    <w:rsid w:val="00C20654"/>
    <w:rsid w:val="00C213AF"/>
    <w:rsid w:val="00C214F5"/>
    <w:rsid w:val="00C21BC4"/>
    <w:rsid w:val="00C221D8"/>
    <w:rsid w:val="00C226C6"/>
    <w:rsid w:val="00C24066"/>
    <w:rsid w:val="00C247C9"/>
    <w:rsid w:val="00C25226"/>
    <w:rsid w:val="00C257D1"/>
    <w:rsid w:val="00C2611A"/>
    <w:rsid w:val="00C268E6"/>
    <w:rsid w:val="00C268F2"/>
    <w:rsid w:val="00C27059"/>
    <w:rsid w:val="00C2745D"/>
    <w:rsid w:val="00C279B5"/>
    <w:rsid w:val="00C27C45"/>
    <w:rsid w:val="00C27D1B"/>
    <w:rsid w:val="00C30381"/>
    <w:rsid w:val="00C30732"/>
    <w:rsid w:val="00C31279"/>
    <w:rsid w:val="00C31316"/>
    <w:rsid w:val="00C320AF"/>
    <w:rsid w:val="00C33815"/>
    <w:rsid w:val="00C34B18"/>
    <w:rsid w:val="00C34D69"/>
    <w:rsid w:val="00C34DA3"/>
    <w:rsid w:val="00C36AED"/>
    <w:rsid w:val="00C3719D"/>
    <w:rsid w:val="00C3789E"/>
    <w:rsid w:val="00C37CB2"/>
    <w:rsid w:val="00C37E08"/>
    <w:rsid w:val="00C40AFB"/>
    <w:rsid w:val="00C41166"/>
    <w:rsid w:val="00C41644"/>
    <w:rsid w:val="00C41A8D"/>
    <w:rsid w:val="00C41AA1"/>
    <w:rsid w:val="00C42118"/>
    <w:rsid w:val="00C42AAF"/>
    <w:rsid w:val="00C43FA7"/>
    <w:rsid w:val="00C443F0"/>
    <w:rsid w:val="00C44AB3"/>
    <w:rsid w:val="00C45759"/>
    <w:rsid w:val="00C458D0"/>
    <w:rsid w:val="00C45C61"/>
    <w:rsid w:val="00C45F1D"/>
    <w:rsid w:val="00C463B6"/>
    <w:rsid w:val="00C4647D"/>
    <w:rsid w:val="00C46A2B"/>
    <w:rsid w:val="00C4736B"/>
    <w:rsid w:val="00C473A5"/>
    <w:rsid w:val="00C475E1"/>
    <w:rsid w:val="00C47B51"/>
    <w:rsid w:val="00C47C42"/>
    <w:rsid w:val="00C47FFB"/>
    <w:rsid w:val="00C50937"/>
    <w:rsid w:val="00C50ADF"/>
    <w:rsid w:val="00C50CBD"/>
    <w:rsid w:val="00C50ED1"/>
    <w:rsid w:val="00C513EB"/>
    <w:rsid w:val="00C5175D"/>
    <w:rsid w:val="00C51C70"/>
    <w:rsid w:val="00C52C71"/>
    <w:rsid w:val="00C541FC"/>
    <w:rsid w:val="00C54759"/>
    <w:rsid w:val="00C54995"/>
    <w:rsid w:val="00C54D41"/>
    <w:rsid w:val="00C55727"/>
    <w:rsid w:val="00C558D6"/>
    <w:rsid w:val="00C55E49"/>
    <w:rsid w:val="00C57165"/>
    <w:rsid w:val="00C5755E"/>
    <w:rsid w:val="00C57985"/>
    <w:rsid w:val="00C57E19"/>
    <w:rsid w:val="00C57E2B"/>
    <w:rsid w:val="00C57EC3"/>
    <w:rsid w:val="00C604F3"/>
    <w:rsid w:val="00C60538"/>
    <w:rsid w:val="00C60783"/>
    <w:rsid w:val="00C61521"/>
    <w:rsid w:val="00C61D71"/>
    <w:rsid w:val="00C6252C"/>
    <w:rsid w:val="00C6285D"/>
    <w:rsid w:val="00C62A42"/>
    <w:rsid w:val="00C62CDF"/>
    <w:rsid w:val="00C630B4"/>
    <w:rsid w:val="00C6371F"/>
    <w:rsid w:val="00C63DE3"/>
    <w:rsid w:val="00C6435D"/>
    <w:rsid w:val="00C64672"/>
    <w:rsid w:val="00C647B1"/>
    <w:rsid w:val="00C65607"/>
    <w:rsid w:val="00C658C4"/>
    <w:rsid w:val="00C660FE"/>
    <w:rsid w:val="00C671E7"/>
    <w:rsid w:val="00C67258"/>
    <w:rsid w:val="00C7014D"/>
    <w:rsid w:val="00C70289"/>
    <w:rsid w:val="00C70494"/>
    <w:rsid w:val="00C70697"/>
    <w:rsid w:val="00C706AA"/>
    <w:rsid w:val="00C70809"/>
    <w:rsid w:val="00C70A80"/>
    <w:rsid w:val="00C72093"/>
    <w:rsid w:val="00C72157"/>
    <w:rsid w:val="00C72A93"/>
    <w:rsid w:val="00C72C25"/>
    <w:rsid w:val="00C72E79"/>
    <w:rsid w:val="00C72EF4"/>
    <w:rsid w:val="00C7342A"/>
    <w:rsid w:val="00C73525"/>
    <w:rsid w:val="00C739C8"/>
    <w:rsid w:val="00C73F2E"/>
    <w:rsid w:val="00C744FE"/>
    <w:rsid w:val="00C74C17"/>
    <w:rsid w:val="00C75487"/>
    <w:rsid w:val="00C75D2F"/>
    <w:rsid w:val="00C76362"/>
    <w:rsid w:val="00C76708"/>
    <w:rsid w:val="00C767BE"/>
    <w:rsid w:val="00C76959"/>
    <w:rsid w:val="00C76E3C"/>
    <w:rsid w:val="00C77DF6"/>
    <w:rsid w:val="00C8061D"/>
    <w:rsid w:val="00C806A5"/>
    <w:rsid w:val="00C808CE"/>
    <w:rsid w:val="00C80D37"/>
    <w:rsid w:val="00C81568"/>
    <w:rsid w:val="00C819B8"/>
    <w:rsid w:val="00C81C24"/>
    <w:rsid w:val="00C81D6B"/>
    <w:rsid w:val="00C81E68"/>
    <w:rsid w:val="00C822DA"/>
    <w:rsid w:val="00C82E08"/>
    <w:rsid w:val="00C8378D"/>
    <w:rsid w:val="00C83A88"/>
    <w:rsid w:val="00C83BDD"/>
    <w:rsid w:val="00C84AEB"/>
    <w:rsid w:val="00C851E3"/>
    <w:rsid w:val="00C8580A"/>
    <w:rsid w:val="00C860FD"/>
    <w:rsid w:val="00C863A4"/>
    <w:rsid w:val="00C865B1"/>
    <w:rsid w:val="00C87656"/>
    <w:rsid w:val="00C900C7"/>
    <w:rsid w:val="00C9027A"/>
    <w:rsid w:val="00C9068E"/>
    <w:rsid w:val="00C9079B"/>
    <w:rsid w:val="00C90CD6"/>
    <w:rsid w:val="00C91AED"/>
    <w:rsid w:val="00C92AE5"/>
    <w:rsid w:val="00C930AF"/>
    <w:rsid w:val="00C93706"/>
    <w:rsid w:val="00C93814"/>
    <w:rsid w:val="00C93BA7"/>
    <w:rsid w:val="00C93C4B"/>
    <w:rsid w:val="00C944AB"/>
    <w:rsid w:val="00C95B40"/>
    <w:rsid w:val="00C95BDF"/>
    <w:rsid w:val="00C95DC5"/>
    <w:rsid w:val="00C9629A"/>
    <w:rsid w:val="00C96753"/>
    <w:rsid w:val="00C96B16"/>
    <w:rsid w:val="00C973B9"/>
    <w:rsid w:val="00C97BE8"/>
    <w:rsid w:val="00CA0718"/>
    <w:rsid w:val="00CA0EC6"/>
    <w:rsid w:val="00CA1ED8"/>
    <w:rsid w:val="00CA258B"/>
    <w:rsid w:val="00CA26D1"/>
    <w:rsid w:val="00CA2874"/>
    <w:rsid w:val="00CA2FCE"/>
    <w:rsid w:val="00CA3749"/>
    <w:rsid w:val="00CA3AD4"/>
    <w:rsid w:val="00CA44EC"/>
    <w:rsid w:val="00CA5211"/>
    <w:rsid w:val="00CA5405"/>
    <w:rsid w:val="00CA629C"/>
    <w:rsid w:val="00CA6C24"/>
    <w:rsid w:val="00CA6C87"/>
    <w:rsid w:val="00CA7DDE"/>
    <w:rsid w:val="00CB0315"/>
    <w:rsid w:val="00CB0AD1"/>
    <w:rsid w:val="00CB0BAF"/>
    <w:rsid w:val="00CB19D0"/>
    <w:rsid w:val="00CB1E62"/>
    <w:rsid w:val="00CB1F0F"/>
    <w:rsid w:val="00CB1F63"/>
    <w:rsid w:val="00CB24FB"/>
    <w:rsid w:val="00CB5D51"/>
    <w:rsid w:val="00CB63A6"/>
    <w:rsid w:val="00CB6F3F"/>
    <w:rsid w:val="00CB7170"/>
    <w:rsid w:val="00CB78E9"/>
    <w:rsid w:val="00CB7DFB"/>
    <w:rsid w:val="00CC040E"/>
    <w:rsid w:val="00CC0934"/>
    <w:rsid w:val="00CC111F"/>
    <w:rsid w:val="00CC2011"/>
    <w:rsid w:val="00CC279A"/>
    <w:rsid w:val="00CC299C"/>
    <w:rsid w:val="00CC2BC7"/>
    <w:rsid w:val="00CC377A"/>
    <w:rsid w:val="00CC3EA0"/>
    <w:rsid w:val="00CC5398"/>
    <w:rsid w:val="00CC54B3"/>
    <w:rsid w:val="00CC5F8D"/>
    <w:rsid w:val="00CC624C"/>
    <w:rsid w:val="00CC6DB1"/>
    <w:rsid w:val="00CC6F17"/>
    <w:rsid w:val="00CC7B45"/>
    <w:rsid w:val="00CD0048"/>
    <w:rsid w:val="00CD05FB"/>
    <w:rsid w:val="00CD0B9F"/>
    <w:rsid w:val="00CD1188"/>
    <w:rsid w:val="00CD1EFA"/>
    <w:rsid w:val="00CD2079"/>
    <w:rsid w:val="00CD2B13"/>
    <w:rsid w:val="00CD2D43"/>
    <w:rsid w:val="00CD2ED1"/>
    <w:rsid w:val="00CD337B"/>
    <w:rsid w:val="00CD3A05"/>
    <w:rsid w:val="00CD400D"/>
    <w:rsid w:val="00CD40DC"/>
    <w:rsid w:val="00CD4299"/>
    <w:rsid w:val="00CD493A"/>
    <w:rsid w:val="00CD4EAA"/>
    <w:rsid w:val="00CD5B06"/>
    <w:rsid w:val="00CD5B90"/>
    <w:rsid w:val="00CD6C77"/>
    <w:rsid w:val="00CD7472"/>
    <w:rsid w:val="00CD74F7"/>
    <w:rsid w:val="00CD78F7"/>
    <w:rsid w:val="00CD7928"/>
    <w:rsid w:val="00CD79C6"/>
    <w:rsid w:val="00CD7CA9"/>
    <w:rsid w:val="00CD7F3E"/>
    <w:rsid w:val="00CE0424"/>
    <w:rsid w:val="00CE05B5"/>
    <w:rsid w:val="00CE13F2"/>
    <w:rsid w:val="00CE1BDA"/>
    <w:rsid w:val="00CE1BE6"/>
    <w:rsid w:val="00CE1C3B"/>
    <w:rsid w:val="00CE1CA7"/>
    <w:rsid w:val="00CE1D77"/>
    <w:rsid w:val="00CE2067"/>
    <w:rsid w:val="00CE23B0"/>
    <w:rsid w:val="00CE2DFA"/>
    <w:rsid w:val="00CE2F5E"/>
    <w:rsid w:val="00CE3195"/>
    <w:rsid w:val="00CE38D0"/>
    <w:rsid w:val="00CE4268"/>
    <w:rsid w:val="00CE4344"/>
    <w:rsid w:val="00CE546E"/>
    <w:rsid w:val="00CE61C9"/>
    <w:rsid w:val="00CE633D"/>
    <w:rsid w:val="00CE63C7"/>
    <w:rsid w:val="00CE7561"/>
    <w:rsid w:val="00CF029C"/>
    <w:rsid w:val="00CF0C3B"/>
    <w:rsid w:val="00CF0C64"/>
    <w:rsid w:val="00CF1115"/>
    <w:rsid w:val="00CF1354"/>
    <w:rsid w:val="00CF1AEA"/>
    <w:rsid w:val="00CF1ECA"/>
    <w:rsid w:val="00CF2113"/>
    <w:rsid w:val="00CF2A46"/>
    <w:rsid w:val="00CF2EBC"/>
    <w:rsid w:val="00CF3B1F"/>
    <w:rsid w:val="00CF3BF6"/>
    <w:rsid w:val="00CF4561"/>
    <w:rsid w:val="00CF45AD"/>
    <w:rsid w:val="00CF5211"/>
    <w:rsid w:val="00CF56CF"/>
    <w:rsid w:val="00CF61EB"/>
    <w:rsid w:val="00CF625B"/>
    <w:rsid w:val="00CF63BF"/>
    <w:rsid w:val="00CF6595"/>
    <w:rsid w:val="00CF687E"/>
    <w:rsid w:val="00CF6916"/>
    <w:rsid w:val="00CF75FC"/>
    <w:rsid w:val="00D000F6"/>
    <w:rsid w:val="00D004D2"/>
    <w:rsid w:val="00D00874"/>
    <w:rsid w:val="00D0100A"/>
    <w:rsid w:val="00D011CE"/>
    <w:rsid w:val="00D0154F"/>
    <w:rsid w:val="00D01C3E"/>
    <w:rsid w:val="00D0222B"/>
    <w:rsid w:val="00D0244E"/>
    <w:rsid w:val="00D02A6D"/>
    <w:rsid w:val="00D03304"/>
    <w:rsid w:val="00D0349B"/>
    <w:rsid w:val="00D03669"/>
    <w:rsid w:val="00D03B2C"/>
    <w:rsid w:val="00D04768"/>
    <w:rsid w:val="00D0583C"/>
    <w:rsid w:val="00D06686"/>
    <w:rsid w:val="00D070E3"/>
    <w:rsid w:val="00D07120"/>
    <w:rsid w:val="00D0797A"/>
    <w:rsid w:val="00D079E1"/>
    <w:rsid w:val="00D07DED"/>
    <w:rsid w:val="00D10249"/>
    <w:rsid w:val="00D103E2"/>
    <w:rsid w:val="00D10B92"/>
    <w:rsid w:val="00D11075"/>
    <w:rsid w:val="00D115C3"/>
    <w:rsid w:val="00D11897"/>
    <w:rsid w:val="00D119AF"/>
    <w:rsid w:val="00D11B77"/>
    <w:rsid w:val="00D12AA6"/>
    <w:rsid w:val="00D13135"/>
    <w:rsid w:val="00D135C4"/>
    <w:rsid w:val="00D13E2F"/>
    <w:rsid w:val="00D13E4E"/>
    <w:rsid w:val="00D143AE"/>
    <w:rsid w:val="00D150C4"/>
    <w:rsid w:val="00D1553F"/>
    <w:rsid w:val="00D15846"/>
    <w:rsid w:val="00D1595F"/>
    <w:rsid w:val="00D161BB"/>
    <w:rsid w:val="00D16FCA"/>
    <w:rsid w:val="00D1721B"/>
    <w:rsid w:val="00D178E2"/>
    <w:rsid w:val="00D17ADB"/>
    <w:rsid w:val="00D17D1F"/>
    <w:rsid w:val="00D2013A"/>
    <w:rsid w:val="00D206A7"/>
    <w:rsid w:val="00D20DE7"/>
    <w:rsid w:val="00D215BD"/>
    <w:rsid w:val="00D222A5"/>
    <w:rsid w:val="00D2289D"/>
    <w:rsid w:val="00D2372C"/>
    <w:rsid w:val="00D239A7"/>
    <w:rsid w:val="00D23E2C"/>
    <w:rsid w:val="00D23F47"/>
    <w:rsid w:val="00D244CF"/>
    <w:rsid w:val="00D25EE8"/>
    <w:rsid w:val="00D26572"/>
    <w:rsid w:val="00D26684"/>
    <w:rsid w:val="00D26D13"/>
    <w:rsid w:val="00D27687"/>
    <w:rsid w:val="00D30C1B"/>
    <w:rsid w:val="00D31198"/>
    <w:rsid w:val="00D3122F"/>
    <w:rsid w:val="00D31E18"/>
    <w:rsid w:val="00D31EB3"/>
    <w:rsid w:val="00D321F4"/>
    <w:rsid w:val="00D32363"/>
    <w:rsid w:val="00D32385"/>
    <w:rsid w:val="00D32B94"/>
    <w:rsid w:val="00D32F3D"/>
    <w:rsid w:val="00D352EB"/>
    <w:rsid w:val="00D35538"/>
    <w:rsid w:val="00D357B8"/>
    <w:rsid w:val="00D35D46"/>
    <w:rsid w:val="00D3600A"/>
    <w:rsid w:val="00D36785"/>
    <w:rsid w:val="00D36C51"/>
    <w:rsid w:val="00D36E71"/>
    <w:rsid w:val="00D3705C"/>
    <w:rsid w:val="00D371E7"/>
    <w:rsid w:val="00D37C8F"/>
    <w:rsid w:val="00D37D87"/>
    <w:rsid w:val="00D37E3F"/>
    <w:rsid w:val="00D4076F"/>
    <w:rsid w:val="00D40B33"/>
    <w:rsid w:val="00D40DD0"/>
    <w:rsid w:val="00D4129A"/>
    <w:rsid w:val="00D416BB"/>
    <w:rsid w:val="00D41FC7"/>
    <w:rsid w:val="00D4318F"/>
    <w:rsid w:val="00D431BA"/>
    <w:rsid w:val="00D434C9"/>
    <w:rsid w:val="00D438BF"/>
    <w:rsid w:val="00D440F8"/>
    <w:rsid w:val="00D4433F"/>
    <w:rsid w:val="00D443A0"/>
    <w:rsid w:val="00D443E2"/>
    <w:rsid w:val="00D44744"/>
    <w:rsid w:val="00D45021"/>
    <w:rsid w:val="00D450B7"/>
    <w:rsid w:val="00D451B0"/>
    <w:rsid w:val="00D45478"/>
    <w:rsid w:val="00D45A59"/>
    <w:rsid w:val="00D46747"/>
    <w:rsid w:val="00D46D2F"/>
    <w:rsid w:val="00D520EF"/>
    <w:rsid w:val="00D52503"/>
    <w:rsid w:val="00D5274B"/>
    <w:rsid w:val="00D5306B"/>
    <w:rsid w:val="00D5330E"/>
    <w:rsid w:val="00D5341C"/>
    <w:rsid w:val="00D537CF"/>
    <w:rsid w:val="00D54042"/>
    <w:rsid w:val="00D5419B"/>
    <w:rsid w:val="00D5441A"/>
    <w:rsid w:val="00D5465A"/>
    <w:rsid w:val="00D546FF"/>
    <w:rsid w:val="00D5487E"/>
    <w:rsid w:val="00D54892"/>
    <w:rsid w:val="00D54F9E"/>
    <w:rsid w:val="00D550B0"/>
    <w:rsid w:val="00D550CB"/>
    <w:rsid w:val="00D551D4"/>
    <w:rsid w:val="00D55AD5"/>
    <w:rsid w:val="00D5694D"/>
    <w:rsid w:val="00D576CA"/>
    <w:rsid w:val="00D5774F"/>
    <w:rsid w:val="00D604BD"/>
    <w:rsid w:val="00D60CDE"/>
    <w:rsid w:val="00D60D23"/>
    <w:rsid w:val="00D610CE"/>
    <w:rsid w:val="00D61AF5"/>
    <w:rsid w:val="00D6266E"/>
    <w:rsid w:val="00D6325C"/>
    <w:rsid w:val="00D632AA"/>
    <w:rsid w:val="00D635B2"/>
    <w:rsid w:val="00D63852"/>
    <w:rsid w:val="00D63A1D"/>
    <w:rsid w:val="00D6413E"/>
    <w:rsid w:val="00D64295"/>
    <w:rsid w:val="00D64D09"/>
    <w:rsid w:val="00D652B5"/>
    <w:rsid w:val="00D65A25"/>
    <w:rsid w:val="00D65DAD"/>
    <w:rsid w:val="00D66155"/>
    <w:rsid w:val="00D66653"/>
    <w:rsid w:val="00D66EDE"/>
    <w:rsid w:val="00D679A7"/>
    <w:rsid w:val="00D67EEE"/>
    <w:rsid w:val="00D708B0"/>
    <w:rsid w:val="00D7175B"/>
    <w:rsid w:val="00D719F3"/>
    <w:rsid w:val="00D720A7"/>
    <w:rsid w:val="00D72FE9"/>
    <w:rsid w:val="00D73917"/>
    <w:rsid w:val="00D74F7C"/>
    <w:rsid w:val="00D75026"/>
    <w:rsid w:val="00D752E1"/>
    <w:rsid w:val="00D75B69"/>
    <w:rsid w:val="00D77B1D"/>
    <w:rsid w:val="00D77BDD"/>
    <w:rsid w:val="00D8021F"/>
    <w:rsid w:val="00D802A1"/>
    <w:rsid w:val="00D80383"/>
    <w:rsid w:val="00D8084F"/>
    <w:rsid w:val="00D819C8"/>
    <w:rsid w:val="00D81A46"/>
    <w:rsid w:val="00D81D71"/>
    <w:rsid w:val="00D823C6"/>
    <w:rsid w:val="00D829C6"/>
    <w:rsid w:val="00D8327F"/>
    <w:rsid w:val="00D83615"/>
    <w:rsid w:val="00D83AAF"/>
    <w:rsid w:val="00D8404A"/>
    <w:rsid w:val="00D843A1"/>
    <w:rsid w:val="00D8460E"/>
    <w:rsid w:val="00D84646"/>
    <w:rsid w:val="00D85388"/>
    <w:rsid w:val="00D856F6"/>
    <w:rsid w:val="00D85AE6"/>
    <w:rsid w:val="00D86764"/>
    <w:rsid w:val="00D869AD"/>
    <w:rsid w:val="00D86B66"/>
    <w:rsid w:val="00D86CA3"/>
    <w:rsid w:val="00D8710D"/>
    <w:rsid w:val="00D871CE"/>
    <w:rsid w:val="00D87240"/>
    <w:rsid w:val="00D87A64"/>
    <w:rsid w:val="00D90866"/>
    <w:rsid w:val="00D9138C"/>
    <w:rsid w:val="00D9196D"/>
    <w:rsid w:val="00D92160"/>
    <w:rsid w:val="00D92982"/>
    <w:rsid w:val="00D92BC5"/>
    <w:rsid w:val="00D9339C"/>
    <w:rsid w:val="00D933E3"/>
    <w:rsid w:val="00D94CB2"/>
    <w:rsid w:val="00D953A1"/>
    <w:rsid w:val="00D9603A"/>
    <w:rsid w:val="00D961A2"/>
    <w:rsid w:val="00D96549"/>
    <w:rsid w:val="00D9759C"/>
    <w:rsid w:val="00D97BDA"/>
    <w:rsid w:val="00D97E50"/>
    <w:rsid w:val="00DA0227"/>
    <w:rsid w:val="00DA07DF"/>
    <w:rsid w:val="00DA1E96"/>
    <w:rsid w:val="00DA22AE"/>
    <w:rsid w:val="00DA22F1"/>
    <w:rsid w:val="00DA23BB"/>
    <w:rsid w:val="00DA305E"/>
    <w:rsid w:val="00DA3626"/>
    <w:rsid w:val="00DA4E3D"/>
    <w:rsid w:val="00DA5417"/>
    <w:rsid w:val="00DA559F"/>
    <w:rsid w:val="00DA56E8"/>
    <w:rsid w:val="00DA5BAA"/>
    <w:rsid w:val="00DA67AB"/>
    <w:rsid w:val="00DA7A39"/>
    <w:rsid w:val="00DB02E9"/>
    <w:rsid w:val="00DB0569"/>
    <w:rsid w:val="00DB0A9F"/>
    <w:rsid w:val="00DB1796"/>
    <w:rsid w:val="00DB183A"/>
    <w:rsid w:val="00DB2036"/>
    <w:rsid w:val="00DB204F"/>
    <w:rsid w:val="00DB29D0"/>
    <w:rsid w:val="00DB2C47"/>
    <w:rsid w:val="00DB3626"/>
    <w:rsid w:val="00DB377D"/>
    <w:rsid w:val="00DB455A"/>
    <w:rsid w:val="00DB5375"/>
    <w:rsid w:val="00DB56CD"/>
    <w:rsid w:val="00DB58FA"/>
    <w:rsid w:val="00DB6F0E"/>
    <w:rsid w:val="00DB7207"/>
    <w:rsid w:val="00DB7CD9"/>
    <w:rsid w:val="00DC082B"/>
    <w:rsid w:val="00DC1405"/>
    <w:rsid w:val="00DC1C88"/>
    <w:rsid w:val="00DC262E"/>
    <w:rsid w:val="00DC26B4"/>
    <w:rsid w:val="00DC26EE"/>
    <w:rsid w:val="00DC2878"/>
    <w:rsid w:val="00DC294B"/>
    <w:rsid w:val="00DC2D36"/>
    <w:rsid w:val="00DC357B"/>
    <w:rsid w:val="00DC37AA"/>
    <w:rsid w:val="00DC3C1B"/>
    <w:rsid w:val="00DC3D54"/>
    <w:rsid w:val="00DC403E"/>
    <w:rsid w:val="00DC44AC"/>
    <w:rsid w:val="00DC4FA0"/>
    <w:rsid w:val="00DC50C7"/>
    <w:rsid w:val="00DC52F8"/>
    <w:rsid w:val="00DC5388"/>
    <w:rsid w:val="00DC53EF"/>
    <w:rsid w:val="00DC5444"/>
    <w:rsid w:val="00DC6065"/>
    <w:rsid w:val="00DC6C9C"/>
    <w:rsid w:val="00DC6FAF"/>
    <w:rsid w:val="00DC7820"/>
    <w:rsid w:val="00DD0BC0"/>
    <w:rsid w:val="00DD0D68"/>
    <w:rsid w:val="00DD1ACC"/>
    <w:rsid w:val="00DD2649"/>
    <w:rsid w:val="00DD2D90"/>
    <w:rsid w:val="00DD357D"/>
    <w:rsid w:val="00DD38C5"/>
    <w:rsid w:val="00DD3B4B"/>
    <w:rsid w:val="00DD5136"/>
    <w:rsid w:val="00DD52B1"/>
    <w:rsid w:val="00DD5950"/>
    <w:rsid w:val="00DD598A"/>
    <w:rsid w:val="00DD59A3"/>
    <w:rsid w:val="00DD7166"/>
    <w:rsid w:val="00DD7AD8"/>
    <w:rsid w:val="00DE050D"/>
    <w:rsid w:val="00DE0ADA"/>
    <w:rsid w:val="00DE0ED1"/>
    <w:rsid w:val="00DE1053"/>
    <w:rsid w:val="00DE1ED8"/>
    <w:rsid w:val="00DE1F07"/>
    <w:rsid w:val="00DE1F3D"/>
    <w:rsid w:val="00DE2296"/>
    <w:rsid w:val="00DE278B"/>
    <w:rsid w:val="00DE2AAE"/>
    <w:rsid w:val="00DE31FA"/>
    <w:rsid w:val="00DE350C"/>
    <w:rsid w:val="00DE37C7"/>
    <w:rsid w:val="00DE3A8E"/>
    <w:rsid w:val="00DE3B83"/>
    <w:rsid w:val="00DE427D"/>
    <w:rsid w:val="00DE4DBD"/>
    <w:rsid w:val="00DE5191"/>
    <w:rsid w:val="00DE5608"/>
    <w:rsid w:val="00DE5769"/>
    <w:rsid w:val="00DE58D0"/>
    <w:rsid w:val="00DE638E"/>
    <w:rsid w:val="00DE654F"/>
    <w:rsid w:val="00DE768E"/>
    <w:rsid w:val="00DE78FC"/>
    <w:rsid w:val="00DE7B53"/>
    <w:rsid w:val="00DF0561"/>
    <w:rsid w:val="00DF0631"/>
    <w:rsid w:val="00DF0B6E"/>
    <w:rsid w:val="00DF15E0"/>
    <w:rsid w:val="00DF1819"/>
    <w:rsid w:val="00DF37A0"/>
    <w:rsid w:val="00DF3A26"/>
    <w:rsid w:val="00DF3AB1"/>
    <w:rsid w:val="00DF3DE2"/>
    <w:rsid w:val="00DF3FD5"/>
    <w:rsid w:val="00DF4096"/>
    <w:rsid w:val="00DF5253"/>
    <w:rsid w:val="00DF5374"/>
    <w:rsid w:val="00DF587F"/>
    <w:rsid w:val="00DF5D9E"/>
    <w:rsid w:val="00DF60D6"/>
    <w:rsid w:val="00DF6953"/>
    <w:rsid w:val="00DF6CE3"/>
    <w:rsid w:val="00DF7289"/>
    <w:rsid w:val="00DF73F1"/>
    <w:rsid w:val="00E000ED"/>
    <w:rsid w:val="00E0012E"/>
    <w:rsid w:val="00E001E2"/>
    <w:rsid w:val="00E0037F"/>
    <w:rsid w:val="00E00B19"/>
    <w:rsid w:val="00E00D21"/>
    <w:rsid w:val="00E00D3E"/>
    <w:rsid w:val="00E0136E"/>
    <w:rsid w:val="00E018DD"/>
    <w:rsid w:val="00E0280A"/>
    <w:rsid w:val="00E02CDA"/>
    <w:rsid w:val="00E030A1"/>
    <w:rsid w:val="00E03415"/>
    <w:rsid w:val="00E03CCE"/>
    <w:rsid w:val="00E0533E"/>
    <w:rsid w:val="00E0546D"/>
    <w:rsid w:val="00E0605D"/>
    <w:rsid w:val="00E07E69"/>
    <w:rsid w:val="00E10805"/>
    <w:rsid w:val="00E108C3"/>
    <w:rsid w:val="00E1099A"/>
    <w:rsid w:val="00E10A2B"/>
    <w:rsid w:val="00E110E7"/>
    <w:rsid w:val="00E11B20"/>
    <w:rsid w:val="00E122AC"/>
    <w:rsid w:val="00E126FB"/>
    <w:rsid w:val="00E1322A"/>
    <w:rsid w:val="00E13AE5"/>
    <w:rsid w:val="00E13FDD"/>
    <w:rsid w:val="00E1442F"/>
    <w:rsid w:val="00E14965"/>
    <w:rsid w:val="00E14ACE"/>
    <w:rsid w:val="00E14BB0"/>
    <w:rsid w:val="00E156DA"/>
    <w:rsid w:val="00E15D8F"/>
    <w:rsid w:val="00E15E07"/>
    <w:rsid w:val="00E15FCC"/>
    <w:rsid w:val="00E16BC1"/>
    <w:rsid w:val="00E17FA2"/>
    <w:rsid w:val="00E205D4"/>
    <w:rsid w:val="00E20D8B"/>
    <w:rsid w:val="00E21507"/>
    <w:rsid w:val="00E21C24"/>
    <w:rsid w:val="00E21C9F"/>
    <w:rsid w:val="00E222E3"/>
    <w:rsid w:val="00E22330"/>
    <w:rsid w:val="00E224E4"/>
    <w:rsid w:val="00E22B2D"/>
    <w:rsid w:val="00E23075"/>
    <w:rsid w:val="00E234D1"/>
    <w:rsid w:val="00E23531"/>
    <w:rsid w:val="00E2389B"/>
    <w:rsid w:val="00E23FC9"/>
    <w:rsid w:val="00E240C3"/>
    <w:rsid w:val="00E24251"/>
    <w:rsid w:val="00E24BCC"/>
    <w:rsid w:val="00E258D7"/>
    <w:rsid w:val="00E2638F"/>
    <w:rsid w:val="00E26BF0"/>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3FAA"/>
    <w:rsid w:val="00E340F8"/>
    <w:rsid w:val="00E34188"/>
    <w:rsid w:val="00E341AC"/>
    <w:rsid w:val="00E34B6E"/>
    <w:rsid w:val="00E3507C"/>
    <w:rsid w:val="00E35292"/>
    <w:rsid w:val="00E35559"/>
    <w:rsid w:val="00E3573B"/>
    <w:rsid w:val="00E35991"/>
    <w:rsid w:val="00E3702E"/>
    <w:rsid w:val="00E3723A"/>
    <w:rsid w:val="00E37550"/>
    <w:rsid w:val="00E37860"/>
    <w:rsid w:val="00E3788E"/>
    <w:rsid w:val="00E37A65"/>
    <w:rsid w:val="00E37E1D"/>
    <w:rsid w:val="00E40820"/>
    <w:rsid w:val="00E409ED"/>
    <w:rsid w:val="00E40E60"/>
    <w:rsid w:val="00E41170"/>
    <w:rsid w:val="00E41172"/>
    <w:rsid w:val="00E41DA6"/>
    <w:rsid w:val="00E4218A"/>
    <w:rsid w:val="00E421F4"/>
    <w:rsid w:val="00E425AE"/>
    <w:rsid w:val="00E42F24"/>
    <w:rsid w:val="00E432FC"/>
    <w:rsid w:val="00E4378F"/>
    <w:rsid w:val="00E43BB8"/>
    <w:rsid w:val="00E43F2A"/>
    <w:rsid w:val="00E43F59"/>
    <w:rsid w:val="00E43F8F"/>
    <w:rsid w:val="00E446F1"/>
    <w:rsid w:val="00E44F74"/>
    <w:rsid w:val="00E452E6"/>
    <w:rsid w:val="00E4589C"/>
    <w:rsid w:val="00E45CD9"/>
    <w:rsid w:val="00E46886"/>
    <w:rsid w:val="00E474DA"/>
    <w:rsid w:val="00E474F2"/>
    <w:rsid w:val="00E47AEC"/>
    <w:rsid w:val="00E47AEF"/>
    <w:rsid w:val="00E47E33"/>
    <w:rsid w:val="00E504AA"/>
    <w:rsid w:val="00E5071E"/>
    <w:rsid w:val="00E50D58"/>
    <w:rsid w:val="00E5112D"/>
    <w:rsid w:val="00E512B6"/>
    <w:rsid w:val="00E51553"/>
    <w:rsid w:val="00E51774"/>
    <w:rsid w:val="00E517F5"/>
    <w:rsid w:val="00E51EC3"/>
    <w:rsid w:val="00E5220E"/>
    <w:rsid w:val="00E52738"/>
    <w:rsid w:val="00E53B75"/>
    <w:rsid w:val="00E54B52"/>
    <w:rsid w:val="00E54CF9"/>
    <w:rsid w:val="00E54E3B"/>
    <w:rsid w:val="00E559EC"/>
    <w:rsid w:val="00E5624C"/>
    <w:rsid w:val="00E5631E"/>
    <w:rsid w:val="00E566C9"/>
    <w:rsid w:val="00E56B69"/>
    <w:rsid w:val="00E56EC9"/>
    <w:rsid w:val="00E56F48"/>
    <w:rsid w:val="00E57072"/>
    <w:rsid w:val="00E57510"/>
    <w:rsid w:val="00E57565"/>
    <w:rsid w:val="00E576C4"/>
    <w:rsid w:val="00E57BAC"/>
    <w:rsid w:val="00E57EFF"/>
    <w:rsid w:val="00E6049E"/>
    <w:rsid w:val="00E60837"/>
    <w:rsid w:val="00E60F50"/>
    <w:rsid w:val="00E61572"/>
    <w:rsid w:val="00E6223A"/>
    <w:rsid w:val="00E622FC"/>
    <w:rsid w:val="00E62845"/>
    <w:rsid w:val="00E62B0C"/>
    <w:rsid w:val="00E62CFC"/>
    <w:rsid w:val="00E62F36"/>
    <w:rsid w:val="00E6308E"/>
    <w:rsid w:val="00E6350F"/>
    <w:rsid w:val="00E6354B"/>
    <w:rsid w:val="00E63670"/>
    <w:rsid w:val="00E63838"/>
    <w:rsid w:val="00E63F34"/>
    <w:rsid w:val="00E64434"/>
    <w:rsid w:val="00E6469D"/>
    <w:rsid w:val="00E64FCF"/>
    <w:rsid w:val="00E6516B"/>
    <w:rsid w:val="00E65350"/>
    <w:rsid w:val="00E65A1E"/>
    <w:rsid w:val="00E65CBF"/>
    <w:rsid w:val="00E65D9B"/>
    <w:rsid w:val="00E65FD8"/>
    <w:rsid w:val="00E66455"/>
    <w:rsid w:val="00E66841"/>
    <w:rsid w:val="00E670F3"/>
    <w:rsid w:val="00E6781A"/>
    <w:rsid w:val="00E67974"/>
    <w:rsid w:val="00E67C51"/>
    <w:rsid w:val="00E67DF6"/>
    <w:rsid w:val="00E704FB"/>
    <w:rsid w:val="00E72EFC"/>
    <w:rsid w:val="00E72FFE"/>
    <w:rsid w:val="00E7303E"/>
    <w:rsid w:val="00E7306C"/>
    <w:rsid w:val="00E7330F"/>
    <w:rsid w:val="00E74047"/>
    <w:rsid w:val="00E743AC"/>
    <w:rsid w:val="00E748A2"/>
    <w:rsid w:val="00E758EC"/>
    <w:rsid w:val="00E7598B"/>
    <w:rsid w:val="00E75E5E"/>
    <w:rsid w:val="00E75E91"/>
    <w:rsid w:val="00E761C5"/>
    <w:rsid w:val="00E7642B"/>
    <w:rsid w:val="00E76635"/>
    <w:rsid w:val="00E76DC5"/>
    <w:rsid w:val="00E77B29"/>
    <w:rsid w:val="00E77D92"/>
    <w:rsid w:val="00E806CC"/>
    <w:rsid w:val="00E80908"/>
    <w:rsid w:val="00E80FC3"/>
    <w:rsid w:val="00E8157F"/>
    <w:rsid w:val="00E8234C"/>
    <w:rsid w:val="00E82A0A"/>
    <w:rsid w:val="00E835AB"/>
    <w:rsid w:val="00E83AA9"/>
    <w:rsid w:val="00E83F25"/>
    <w:rsid w:val="00E85928"/>
    <w:rsid w:val="00E85CC0"/>
    <w:rsid w:val="00E85EBE"/>
    <w:rsid w:val="00E85FA3"/>
    <w:rsid w:val="00E86709"/>
    <w:rsid w:val="00E86E12"/>
    <w:rsid w:val="00E86F37"/>
    <w:rsid w:val="00E87576"/>
    <w:rsid w:val="00E87822"/>
    <w:rsid w:val="00E90395"/>
    <w:rsid w:val="00E904DD"/>
    <w:rsid w:val="00E90E49"/>
    <w:rsid w:val="00E9143E"/>
    <w:rsid w:val="00E917F9"/>
    <w:rsid w:val="00E91834"/>
    <w:rsid w:val="00E9291C"/>
    <w:rsid w:val="00E92AE5"/>
    <w:rsid w:val="00E93228"/>
    <w:rsid w:val="00E93E00"/>
    <w:rsid w:val="00E93FFE"/>
    <w:rsid w:val="00E94813"/>
    <w:rsid w:val="00E94F8A"/>
    <w:rsid w:val="00E951FB"/>
    <w:rsid w:val="00E95D31"/>
    <w:rsid w:val="00E960A1"/>
    <w:rsid w:val="00E96FBF"/>
    <w:rsid w:val="00E976A1"/>
    <w:rsid w:val="00E978E1"/>
    <w:rsid w:val="00E979D1"/>
    <w:rsid w:val="00E97DDD"/>
    <w:rsid w:val="00EA1056"/>
    <w:rsid w:val="00EA2EAB"/>
    <w:rsid w:val="00EA3024"/>
    <w:rsid w:val="00EA36D0"/>
    <w:rsid w:val="00EA37AB"/>
    <w:rsid w:val="00EA3EFE"/>
    <w:rsid w:val="00EA3FFA"/>
    <w:rsid w:val="00EA4F02"/>
    <w:rsid w:val="00EA5014"/>
    <w:rsid w:val="00EA5403"/>
    <w:rsid w:val="00EA6B84"/>
    <w:rsid w:val="00EA7593"/>
    <w:rsid w:val="00EA7A41"/>
    <w:rsid w:val="00EA7A61"/>
    <w:rsid w:val="00EB013A"/>
    <w:rsid w:val="00EB0206"/>
    <w:rsid w:val="00EB0544"/>
    <w:rsid w:val="00EB077B"/>
    <w:rsid w:val="00EB0BE4"/>
    <w:rsid w:val="00EB0F91"/>
    <w:rsid w:val="00EB1B3B"/>
    <w:rsid w:val="00EB1C53"/>
    <w:rsid w:val="00EB1C63"/>
    <w:rsid w:val="00EB1EEC"/>
    <w:rsid w:val="00EB32AC"/>
    <w:rsid w:val="00EB33E4"/>
    <w:rsid w:val="00EB3B65"/>
    <w:rsid w:val="00EB4EA2"/>
    <w:rsid w:val="00EB5A21"/>
    <w:rsid w:val="00EB5D66"/>
    <w:rsid w:val="00EB63FC"/>
    <w:rsid w:val="00EB6D4D"/>
    <w:rsid w:val="00EC00BD"/>
    <w:rsid w:val="00EC0578"/>
    <w:rsid w:val="00EC0F40"/>
    <w:rsid w:val="00EC1159"/>
    <w:rsid w:val="00EC1D3F"/>
    <w:rsid w:val="00EC24D5"/>
    <w:rsid w:val="00EC26C3"/>
    <w:rsid w:val="00EC27C6"/>
    <w:rsid w:val="00EC2D55"/>
    <w:rsid w:val="00EC3B30"/>
    <w:rsid w:val="00EC3BCF"/>
    <w:rsid w:val="00EC4207"/>
    <w:rsid w:val="00EC4861"/>
    <w:rsid w:val="00EC4ECE"/>
    <w:rsid w:val="00EC53BA"/>
    <w:rsid w:val="00EC5653"/>
    <w:rsid w:val="00EC5776"/>
    <w:rsid w:val="00EC5DC0"/>
    <w:rsid w:val="00EC6573"/>
    <w:rsid w:val="00EC65EE"/>
    <w:rsid w:val="00EC71CE"/>
    <w:rsid w:val="00ED02B1"/>
    <w:rsid w:val="00ED1006"/>
    <w:rsid w:val="00ED1317"/>
    <w:rsid w:val="00ED1433"/>
    <w:rsid w:val="00ED2022"/>
    <w:rsid w:val="00ED20E3"/>
    <w:rsid w:val="00ED30B7"/>
    <w:rsid w:val="00ED37CC"/>
    <w:rsid w:val="00ED3D33"/>
    <w:rsid w:val="00ED40D9"/>
    <w:rsid w:val="00ED4173"/>
    <w:rsid w:val="00ED45DF"/>
    <w:rsid w:val="00ED46F9"/>
    <w:rsid w:val="00ED4A26"/>
    <w:rsid w:val="00ED4B86"/>
    <w:rsid w:val="00ED4C4E"/>
    <w:rsid w:val="00ED4C86"/>
    <w:rsid w:val="00ED52DA"/>
    <w:rsid w:val="00ED5663"/>
    <w:rsid w:val="00ED6389"/>
    <w:rsid w:val="00ED6939"/>
    <w:rsid w:val="00ED6AC0"/>
    <w:rsid w:val="00ED7874"/>
    <w:rsid w:val="00ED7FB0"/>
    <w:rsid w:val="00EE0407"/>
    <w:rsid w:val="00EE05AC"/>
    <w:rsid w:val="00EE0E3D"/>
    <w:rsid w:val="00EE0F52"/>
    <w:rsid w:val="00EE1091"/>
    <w:rsid w:val="00EE1106"/>
    <w:rsid w:val="00EE13B1"/>
    <w:rsid w:val="00EE20CD"/>
    <w:rsid w:val="00EE222F"/>
    <w:rsid w:val="00EE2244"/>
    <w:rsid w:val="00EE25C7"/>
    <w:rsid w:val="00EE2955"/>
    <w:rsid w:val="00EE3157"/>
    <w:rsid w:val="00EE3B6B"/>
    <w:rsid w:val="00EE3BB8"/>
    <w:rsid w:val="00EE3E84"/>
    <w:rsid w:val="00EE3F32"/>
    <w:rsid w:val="00EE59D8"/>
    <w:rsid w:val="00EE5DA7"/>
    <w:rsid w:val="00EE68F1"/>
    <w:rsid w:val="00EE6EFC"/>
    <w:rsid w:val="00EE75DA"/>
    <w:rsid w:val="00EE77A3"/>
    <w:rsid w:val="00EF0185"/>
    <w:rsid w:val="00EF0893"/>
    <w:rsid w:val="00EF1033"/>
    <w:rsid w:val="00EF1298"/>
    <w:rsid w:val="00EF18FE"/>
    <w:rsid w:val="00EF1AAF"/>
    <w:rsid w:val="00EF1FD5"/>
    <w:rsid w:val="00EF2496"/>
    <w:rsid w:val="00EF2A3F"/>
    <w:rsid w:val="00EF2BD9"/>
    <w:rsid w:val="00EF3853"/>
    <w:rsid w:val="00EF3D69"/>
    <w:rsid w:val="00EF417B"/>
    <w:rsid w:val="00EF48D8"/>
    <w:rsid w:val="00EF4E3B"/>
    <w:rsid w:val="00EF5085"/>
    <w:rsid w:val="00EF5787"/>
    <w:rsid w:val="00EF585E"/>
    <w:rsid w:val="00EF5DED"/>
    <w:rsid w:val="00EF5F2A"/>
    <w:rsid w:val="00EF60D0"/>
    <w:rsid w:val="00EF61D6"/>
    <w:rsid w:val="00EF65CC"/>
    <w:rsid w:val="00EF65E4"/>
    <w:rsid w:val="00EF7878"/>
    <w:rsid w:val="00F00992"/>
    <w:rsid w:val="00F0135E"/>
    <w:rsid w:val="00F016D2"/>
    <w:rsid w:val="00F0190F"/>
    <w:rsid w:val="00F0278E"/>
    <w:rsid w:val="00F02AB8"/>
    <w:rsid w:val="00F02F91"/>
    <w:rsid w:val="00F030F1"/>
    <w:rsid w:val="00F03A22"/>
    <w:rsid w:val="00F03CFB"/>
    <w:rsid w:val="00F04C94"/>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0668"/>
    <w:rsid w:val="00F10A1F"/>
    <w:rsid w:val="00F10B2A"/>
    <w:rsid w:val="00F126E5"/>
    <w:rsid w:val="00F12DAF"/>
    <w:rsid w:val="00F1348C"/>
    <w:rsid w:val="00F134DE"/>
    <w:rsid w:val="00F13876"/>
    <w:rsid w:val="00F13CF8"/>
    <w:rsid w:val="00F13DF1"/>
    <w:rsid w:val="00F158CA"/>
    <w:rsid w:val="00F15D5E"/>
    <w:rsid w:val="00F15FA5"/>
    <w:rsid w:val="00F165E2"/>
    <w:rsid w:val="00F177B1"/>
    <w:rsid w:val="00F2026D"/>
    <w:rsid w:val="00F202F7"/>
    <w:rsid w:val="00F209B7"/>
    <w:rsid w:val="00F20F5C"/>
    <w:rsid w:val="00F21E8D"/>
    <w:rsid w:val="00F220C2"/>
    <w:rsid w:val="00F22409"/>
    <w:rsid w:val="00F2267B"/>
    <w:rsid w:val="00F22D10"/>
    <w:rsid w:val="00F2376F"/>
    <w:rsid w:val="00F23A45"/>
    <w:rsid w:val="00F243D8"/>
    <w:rsid w:val="00F2468B"/>
    <w:rsid w:val="00F24FB7"/>
    <w:rsid w:val="00F25044"/>
    <w:rsid w:val="00F26335"/>
    <w:rsid w:val="00F26638"/>
    <w:rsid w:val="00F268E2"/>
    <w:rsid w:val="00F26EE1"/>
    <w:rsid w:val="00F27345"/>
    <w:rsid w:val="00F278F5"/>
    <w:rsid w:val="00F2795C"/>
    <w:rsid w:val="00F27C1F"/>
    <w:rsid w:val="00F27C41"/>
    <w:rsid w:val="00F302BB"/>
    <w:rsid w:val="00F30457"/>
    <w:rsid w:val="00F30620"/>
    <w:rsid w:val="00F30828"/>
    <w:rsid w:val="00F30CBB"/>
    <w:rsid w:val="00F31252"/>
    <w:rsid w:val="00F313D6"/>
    <w:rsid w:val="00F319E7"/>
    <w:rsid w:val="00F31E8D"/>
    <w:rsid w:val="00F320D6"/>
    <w:rsid w:val="00F3215E"/>
    <w:rsid w:val="00F32D08"/>
    <w:rsid w:val="00F33353"/>
    <w:rsid w:val="00F337E0"/>
    <w:rsid w:val="00F33F28"/>
    <w:rsid w:val="00F342A9"/>
    <w:rsid w:val="00F3441D"/>
    <w:rsid w:val="00F345F4"/>
    <w:rsid w:val="00F34B47"/>
    <w:rsid w:val="00F354B0"/>
    <w:rsid w:val="00F359A1"/>
    <w:rsid w:val="00F35D73"/>
    <w:rsid w:val="00F364B9"/>
    <w:rsid w:val="00F367B8"/>
    <w:rsid w:val="00F3726B"/>
    <w:rsid w:val="00F377B9"/>
    <w:rsid w:val="00F40563"/>
    <w:rsid w:val="00F40F0C"/>
    <w:rsid w:val="00F41455"/>
    <w:rsid w:val="00F42201"/>
    <w:rsid w:val="00F42253"/>
    <w:rsid w:val="00F42403"/>
    <w:rsid w:val="00F4240F"/>
    <w:rsid w:val="00F430C2"/>
    <w:rsid w:val="00F4365D"/>
    <w:rsid w:val="00F43F74"/>
    <w:rsid w:val="00F4426B"/>
    <w:rsid w:val="00F4489E"/>
    <w:rsid w:val="00F448BD"/>
    <w:rsid w:val="00F44B56"/>
    <w:rsid w:val="00F44DF6"/>
    <w:rsid w:val="00F45B18"/>
    <w:rsid w:val="00F45E59"/>
    <w:rsid w:val="00F4693C"/>
    <w:rsid w:val="00F46F97"/>
    <w:rsid w:val="00F47120"/>
    <w:rsid w:val="00F4766C"/>
    <w:rsid w:val="00F47EBB"/>
    <w:rsid w:val="00F5060E"/>
    <w:rsid w:val="00F50790"/>
    <w:rsid w:val="00F507D1"/>
    <w:rsid w:val="00F519CE"/>
    <w:rsid w:val="00F51A5D"/>
    <w:rsid w:val="00F51ADA"/>
    <w:rsid w:val="00F522DD"/>
    <w:rsid w:val="00F524FD"/>
    <w:rsid w:val="00F5365C"/>
    <w:rsid w:val="00F54728"/>
    <w:rsid w:val="00F54AFB"/>
    <w:rsid w:val="00F54FB5"/>
    <w:rsid w:val="00F5529F"/>
    <w:rsid w:val="00F553AD"/>
    <w:rsid w:val="00F55534"/>
    <w:rsid w:val="00F55ED9"/>
    <w:rsid w:val="00F55F47"/>
    <w:rsid w:val="00F561C7"/>
    <w:rsid w:val="00F56FFD"/>
    <w:rsid w:val="00F5778B"/>
    <w:rsid w:val="00F60203"/>
    <w:rsid w:val="00F60287"/>
    <w:rsid w:val="00F607C5"/>
    <w:rsid w:val="00F60DEA"/>
    <w:rsid w:val="00F61249"/>
    <w:rsid w:val="00F61A24"/>
    <w:rsid w:val="00F61CA8"/>
    <w:rsid w:val="00F62DDF"/>
    <w:rsid w:val="00F6302A"/>
    <w:rsid w:val="00F63707"/>
    <w:rsid w:val="00F6377B"/>
    <w:rsid w:val="00F637D4"/>
    <w:rsid w:val="00F63950"/>
    <w:rsid w:val="00F64094"/>
    <w:rsid w:val="00F645A4"/>
    <w:rsid w:val="00F6494F"/>
    <w:rsid w:val="00F64AC5"/>
    <w:rsid w:val="00F64C2B"/>
    <w:rsid w:val="00F64D33"/>
    <w:rsid w:val="00F651BE"/>
    <w:rsid w:val="00F659A5"/>
    <w:rsid w:val="00F65C7D"/>
    <w:rsid w:val="00F665EC"/>
    <w:rsid w:val="00F66B5B"/>
    <w:rsid w:val="00F66BE6"/>
    <w:rsid w:val="00F670EF"/>
    <w:rsid w:val="00F67526"/>
    <w:rsid w:val="00F679E4"/>
    <w:rsid w:val="00F67F53"/>
    <w:rsid w:val="00F701CB"/>
    <w:rsid w:val="00F703BE"/>
    <w:rsid w:val="00F705C3"/>
    <w:rsid w:val="00F70BD0"/>
    <w:rsid w:val="00F71815"/>
    <w:rsid w:val="00F718D4"/>
    <w:rsid w:val="00F71E05"/>
    <w:rsid w:val="00F71F69"/>
    <w:rsid w:val="00F723F9"/>
    <w:rsid w:val="00F72B72"/>
    <w:rsid w:val="00F73191"/>
    <w:rsid w:val="00F7368B"/>
    <w:rsid w:val="00F738F0"/>
    <w:rsid w:val="00F73B2A"/>
    <w:rsid w:val="00F73FE1"/>
    <w:rsid w:val="00F740EA"/>
    <w:rsid w:val="00F74BB9"/>
    <w:rsid w:val="00F7514D"/>
    <w:rsid w:val="00F75582"/>
    <w:rsid w:val="00F7582E"/>
    <w:rsid w:val="00F75C07"/>
    <w:rsid w:val="00F76EFA"/>
    <w:rsid w:val="00F77016"/>
    <w:rsid w:val="00F77208"/>
    <w:rsid w:val="00F776C7"/>
    <w:rsid w:val="00F77981"/>
    <w:rsid w:val="00F77CD8"/>
    <w:rsid w:val="00F77F35"/>
    <w:rsid w:val="00F800FB"/>
    <w:rsid w:val="00F80128"/>
    <w:rsid w:val="00F804BE"/>
    <w:rsid w:val="00F8174B"/>
    <w:rsid w:val="00F81799"/>
    <w:rsid w:val="00F817CE"/>
    <w:rsid w:val="00F8224B"/>
    <w:rsid w:val="00F822CA"/>
    <w:rsid w:val="00F825CB"/>
    <w:rsid w:val="00F83366"/>
    <w:rsid w:val="00F8371B"/>
    <w:rsid w:val="00F838EC"/>
    <w:rsid w:val="00F83DEE"/>
    <w:rsid w:val="00F83E0E"/>
    <w:rsid w:val="00F83F3F"/>
    <w:rsid w:val="00F8456C"/>
    <w:rsid w:val="00F848BC"/>
    <w:rsid w:val="00F85480"/>
    <w:rsid w:val="00F858BA"/>
    <w:rsid w:val="00F859D8"/>
    <w:rsid w:val="00F85D93"/>
    <w:rsid w:val="00F868F5"/>
    <w:rsid w:val="00F8701A"/>
    <w:rsid w:val="00F8731D"/>
    <w:rsid w:val="00F8798F"/>
    <w:rsid w:val="00F87ECF"/>
    <w:rsid w:val="00F90343"/>
    <w:rsid w:val="00F90430"/>
    <w:rsid w:val="00F904B0"/>
    <w:rsid w:val="00F9056A"/>
    <w:rsid w:val="00F907DB"/>
    <w:rsid w:val="00F90F8D"/>
    <w:rsid w:val="00F9102D"/>
    <w:rsid w:val="00F9103F"/>
    <w:rsid w:val="00F91553"/>
    <w:rsid w:val="00F91B62"/>
    <w:rsid w:val="00F92107"/>
    <w:rsid w:val="00F9211E"/>
    <w:rsid w:val="00F92694"/>
    <w:rsid w:val="00F92782"/>
    <w:rsid w:val="00F9335D"/>
    <w:rsid w:val="00F933FF"/>
    <w:rsid w:val="00F9353A"/>
    <w:rsid w:val="00F93AA9"/>
    <w:rsid w:val="00F94208"/>
    <w:rsid w:val="00F945D9"/>
    <w:rsid w:val="00F946F0"/>
    <w:rsid w:val="00F94AF1"/>
    <w:rsid w:val="00F94FC0"/>
    <w:rsid w:val="00F953C4"/>
    <w:rsid w:val="00F96985"/>
    <w:rsid w:val="00F97004"/>
    <w:rsid w:val="00F970D4"/>
    <w:rsid w:val="00F974C5"/>
    <w:rsid w:val="00F97519"/>
    <w:rsid w:val="00F97838"/>
    <w:rsid w:val="00F97F14"/>
    <w:rsid w:val="00FA0360"/>
    <w:rsid w:val="00FA047B"/>
    <w:rsid w:val="00FA05B6"/>
    <w:rsid w:val="00FA0AAA"/>
    <w:rsid w:val="00FA0F03"/>
    <w:rsid w:val="00FA1214"/>
    <w:rsid w:val="00FA1AE0"/>
    <w:rsid w:val="00FA1BCF"/>
    <w:rsid w:val="00FA280E"/>
    <w:rsid w:val="00FA2BB3"/>
    <w:rsid w:val="00FA316A"/>
    <w:rsid w:val="00FA3535"/>
    <w:rsid w:val="00FA3E40"/>
    <w:rsid w:val="00FA402F"/>
    <w:rsid w:val="00FA4045"/>
    <w:rsid w:val="00FA437A"/>
    <w:rsid w:val="00FA47C2"/>
    <w:rsid w:val="00FA4916"/>
    <w:rsid w:val="00FA5946"/>
    <w:rsid w:val="00FA62B8"/>
    <w:rsid w:val="00FA69BF"/>
    <w:rsid w:val="00FA75B0"/>
    <w:rsid w:val="00FA7950"/>
    <w:rsid w:val="00FA7A03"/>
    <w:rsid w:val="00FA7A27"/>
    <w:rsid w:val="00FA7B0A"/>
    <w:rsid w:val="00FB028C"/>
    <w:rsid w:val="00FB06E0"/>
    <w:rsid w:val="00FB1495"/>
    <w:rsid w:val="00FB151A"/>
    <w:rsid w:val="00FB219D"/>
    <w:rsid w:val="00FB21CB"/>
    <w:rsid w:val="00FB2BE1"/>
    <w:rsid w:val="00FB35C1"/>
    <w:rsid w:val="00FB3B74"/>
    <w:rsid w:val="00FB410F"/>
    <w:rsid w:val="00FB480F"/>
    <w:rsid w:val="00FB4C80"/>
    <w:rsid w:val="00FB4EE4"/>
    <w:rsid w:val="00FB56AE"/>
    <w:rsid w:val="00FB590C"/>
    <w:rsid w:val="00FB6A6A"/>
    <w:rsid w:val="00FB6EDA"/>
    <w:rsid w:val="00FB7D73"/>
    <w:rsid w:val="00FC0325"/>
    <w:rsid w:val="00FC0C83"/>
    <w:rsid w:val="00FC23B4"/>
    <w:rsid w:val="00FC2BB7"/>
    <w:rsid w:val="00FC3835"/>
    <w:rsid w:val="00FC38A9"/>
    <w:rsid w:val="00FC3B5C"/>
    <w:rsid w:val="00FC42D5"/>
    <w:rsid w:val="00FC4CC9"/>
    <w:rsid w:val="00FC5250"/>
    <w:rsid w:val="00FC570F"/>
    <w:rsid w:val="00FC626E"/>
    <w:rsid w:val="00FC665A"/>
    <w:rsid w:val="00FC689F"/>
    <w:rsid w:val="00FC71A5"/>
    <w:rsid w:val="00FC7429"/>
    <w:rsid w:val="00FC75A3"/>
    <w:rsid w:val="00FD0374"/>
    <w:rsid w:val="00FD0711"/>
    <w:rsid w:val="00FD07F6"/>
    <w:rsid w:val="00FD087D"/>
    <w:rsid w:val="00FD11A8"/>
    <w:rsid w:val="00FD17DF"/>
    <w:rsid w:val="00FD1EC8"/>
    <w:rsid w:val="00FD29DB"/>
    <w:rsid w:val="00FD331E"/>
    <w:rsid w:val="00FD35CF"/>
    <w:rsid w:val="00FD3686"/>
    <w:rsid w:val="00FD3F98"/>
    <w:rsid w:val="00FD404B"/>
    <w:rsid w:val="00FD47ED"/>
    <w:rsid w:val="00FD63FA"/>
    <w:rsid w:val="00FD6B15"/>
    <w:rsid w:val="00FD74B9"/>
    <w:rsid w:val="00FD74DB"/>
    <w:rsid w:val="00FD75CD"/>
    <w:rsid w:val="00FD7660"/>
    <w:rsid w:val="00FD783F"/>
    <w:rsid w:val="00FD7B17"/>
    <w:rsid w:val="00FD7CEE"/>
    <w:rsid w:val="00FE0655"/>
    <w:rsid w:val="00FE0D30"/>
    <w:rsid w:val="00FE142A"/>
    <w:rsid w:val="00FE1449"/>
    <w:rsid w:val="00FE1C1A"/>
    <w:rsid w:val="00FE215E"/>
    <w:rsid w:val="00FE2365"/>
    <w:rsid w:val="00FE2AB5"/>
    <w:rsid w:val="00FE3302"/>
    <w:rsid w:val="00FE37D7"/>
    <w:rsid w:val="00FE4024"/>
    <w:rsid w:val="00FE49EE"/>
    <w:rsid w:val="00FE4C7B"/>
    <w:rsid w:val="00FE4C81"/>
    <w:rsid w:val="00FE5DF9"/>
    <w:rsid w:val="00FE664F"/>
    <w:rsid w:val="00FE6A47"/>
    <w:rsid w:val="00FE6CBA"/>
    <w:rsid w:val="00FE6F02"/>
    <w:rsid w:val="00FE7334"/>
    <w:rsid w:val="00FE7336"/>
    <w:rsid w:val="00FE787C"/>
    <w:rsid w:val="00FE7A1C"/>
    <w:rsid w:val="00FE7AFF"/>
    <w:rsid w:val="00FE7F29"/>
    <w:rsid w:val="00FF0CBD"/>
    <w:rsid w:val="00FF1143"/>
    <w:rsid w:val="00FF1317"/>
    <w:rsid w:val="00FF1792"/>
    <w:rsid w:val="00FF1B1E"/>
    <w:rsid w:val="00FF1D58"/>
    <w:rsid w:val="00FF2494"/>
    <w:rsid w:val="00FF24E9"/>
    <w:rsid w:val="00FF25D4"/>
    <w:rsid w:val="00FF287F"/>
    <w:rsid w:val="00FF324D"/>
    <w:rsid w:val="00FF346C"/>
    <w:rsid w:val="00FF45A5"/>
    <w:rsid w:val="00FF473F"/>
    <w:rsid w:val="00FF4AC4"/>
    <w:rsid w:val="00FF5247"/>
    <w:rsid w:val="00FF55FE"/>
    <w:rsid w:val="00FF5C91"/>
    <w:rsid w:val="00FF5E14"/>
    <w:rsid w:val="00FF5ED1"/>
    <w:rsid w:val="00FF60A8"/>
    <w:rsid w:val="00FF616A"/>
    <w:rsid w:val="00FF62F8"/>
    <w:rsid w:val="00FF669C"/>
    <w:rsid w:val="00FF765E"/>
    <w:rsid w:val="01469A98"/>
    <w:rsid w:val="021EAB95"/>
    <w:rsid w:val="02531653"/>
    <w:rsid w:val="02E9E50E"/>
    <w:rsid w:val="03D505E3"/>
    <w:rsid w:val="04072D06"/>
    <w:rsid w:val="045B21C0"/>
    <w:rsid w:val="04E6F2E6"/>
    <w:rsid w:val="060D6A9D"/>
    <w:rsid w:val="0692C86B"/>
    <w:rsid w:val="0738C9E3"/>
    <w:rsid w:val="078AB523"/>
    <w:rsid w:val="07C9EF7F"/>
    <w:rsid w:val="0842D316"/>
    <w:rsid w:val="086548D3"/>
    <w:rsid w:val="08D895F8"/>
    <w:rsid w:val="0AF0ED5B"/>
    <w:rsid w:val="0BAB342A"/>
    <w:rsid w:val="0BABFF93"/>
    <w:rsid w:val="0C03B97B"/>
    <w:rsid w:val="0C102E3C"/>
    <w:rsid w:val="0CC717BC"/>
    <w:rsid w:val="0D9D55A1"/>
    <w:rsid w:val="0D9F07AE"/>
    <w:rsid w:val="0E4E4CEA"/>
    <w:rsid w:val="0F2734A4"/>
    <w:rsid w:val="0F5DE47F"/>
    <w:rsid w:val="0F7F2855"/>
    <w:rsid w:val="10317B2F"/>
    <w:rsid w:val="106286E5"/>
    <w:rsid w:val="106F71C7"/>
    <w:rsid w:val="1119CDE2"/>
    <w:rsid w:val="11B49581"/>
    <w:rsid w:val="11F18DAF"/>
    <w:rsid w:val="125BA9D9"/>
    <w:rsid w:val="12747686"/>
    <w:rsid w:val="144A5173"/>
    <w:rsid w:val="169B9325"/>
    <w:rsid w:val="16A4C818"/>
    <w:rsid w:val="1709671C"/>
    <w:rsid w:val="179758DA"/>
    <w:rsid w:val="17A52C40"/>
    <w:rsid w:val="17BBCB62"/>
    <w:rsid w:val="1802D3C8"/>
    <w:rsid w:val="188FC656"/>
    <w:rsid w:val="195BCDC4"/>
    <w:rsid w:val="19F2C6B1"/>
    <w:rsid w:val="1A8A7102"/>
    <w:rsid w:val="1BB6F280"/>
    <w:rsid w:val="1BCCDCB1"/>
    <w:rsid w:val="1BCF45DE"/>
    <w:rsid w:val="1BD1B8FE"/>
    <w:rsid w:val="1C5F13E7"/>
    <w:rsid w:val="1D1F5FEB"/>
    <w:rsid w:val="1E33120A"/>
    <w:rsid w:val="1E7803EB"/>
    <w:rsid w:val="1E7E65EB"/>
    <w:rsid w:val="1EF246F4"/>
    <w:rsid w:val="1F93E34A"/>
    <w:rsid w:val="2266A3EC"/>
    <w:rsid w:val="2312B12F"/>
    <w:rsid w:val="247CD9BB"/>
    <w:rsid w:val="24E89540"/>
    <w:rsid w:val="256212B3"/>
    <w:rsid w:val="2586F5E5"/>
    <w:rsid w:val="2659BCB5"/>
    <w:rsid w:val="267A4FDD"/>
    <w:rsid w:val="27C59433"/>
    <w:rsid w:val="2829B6EA"/>
    <w:rsid w:val="28D1428B"/>
    <w:rsid w:val="2951CECC"/>
    <w:rsid w:val="29DED18D"/>
    <w:rsid w:val="2A4B5568"/>
    <w:rsid w:val="2ADCCB2A"/>
    <w:rsid w:val="2AFB0A90"/>
    <w:rsid w:val="2B9B3E6E"/>
    <w:rsid w:val="2BF7C9CD"/>
    <w:rsid w:val="2C33D114"/>
    <w:rsid w:val="2C667DAC"/>
    <w:rsid w:val="2E3FE01B"/>
    <w:rsid w:val="2E6D7A59"/>
    <w:rsid w:val="2EC1B4FD"/>
    <w:rsid w:val="2EE8349C"/>
    <w:rsid w:val="2FB81DE3"/>
    <w:rsid w:val="3237910F"/>
    <w:rsid w:val="32B311D6"/>
    <w:rsid w:val="33028486"/>
    <w:rsid w:val="33333AAD"/>
    <w:rsid w:val="33DF6D99"/>
    <w:rsid w:val="345CC6CD"/>
    <w:rsid w:val="3463A1D2"/>
    <w:rsid w:val="346D7E1F"/>
    <w:rsid w:val="34A19B2A"/>
    <w:rsid w:val="34BE14C4"/>
    <w:rsid w:val="360D9C34"/>
    <w:rsid w:val="36EE9894"/>
    <w:rsid w:val="3709BFA7"/>
    <w:rsid w:val="37FC1C79"/>
    <w:rsid w:val="37FCAEBD"/>
    <w:rsid w:val="385280CB"/>
    <w:rsid w:val="39ECCEE9"/>
    <w:rsid w:val="3A9575B0"/>
    <w:rsid w:val="3C389A33"/>
    <w:rsid w:val="3C69E4C1"/>
    <w:rsid w:val="3CBBA720"/>
    <w:rsid w:val="3CF00120"/>
    <w:rsid w:val="3D6CEE16"/>
    <w:rsid w:val="3E4D6A25"/>
    <w:rsid w:val="3E6C59D0"/>
    <w:rsid w:val="3F3E3A72"/>
    <w:rsid w:val="40B0FC5C"/>
    <w:rsid w:val="41864F2E"/>
    <w:rsid w:val="41CC32DE"/>
    <w:rsid w:val="430FC798"/>
    <w:rsid w:val="435CFABA"/>
    <w:rsid w:val="43C4416B"/>
    <w:rsid w:val="43F91B8B"/>
    <w:rsid w:val="4450C300"/>
    <w:rsid w:val="44C2E17C"/>
    <w:rsid w:val="44CB17E1"/>
    <w:rsid w:val="45F28E97"/>
    <w:rsid w:val="467ACEED"/>
    <w:rsid w:val="4877B9FD"/>
    <w:rsid w:val="48B3AF2E"/>
    <w:rsid w:val="4A26AE66"/>
    <w:rsid w:val="4A95832F"/>
    <w:rsid w:val="4AA7673C"/>
    <w:rsid w:val="4AED4F32"/>
    <w:rsid w:val="4B33643E"/>
    <w:rsid w:val="4C6E3C68"/>
    <w:rsid w:val="4D2EDC8F"/>
    <w:rsid w:val="4E0DA88F"/>
    <w:rsid w:val="4EBC379C"/>
    <w:rsid w:val="4F7C0ECD"/>
    <w:rsid w:val="4FB36C8D"/>
    <w:rsid w:val="4FBE7D76"/>
    <w:rsid w:val="50351A7B"/>
    <w:rsid w:val="515379EA"/>
    <w:rsid w:val="51876BD7"/>
    <w:rsid w:val="5352E688"/>
    <w:rsid w:val="53DA65A5"/>
    <w:rsid w:val="5437F8C1"/>
    <w:rsid w:val="5544A80B"/>
    <w:rsid w:val="556C805E"/>
    <w:rsid w:val="55AF458E"/>
    <w:rsid w:val="5615EEE4"/>
    <w:rsid w:val="583D5E9F"/>
    <w:rsid w:val="590BECA8"/>
    <w:rsid w:val="59110390"/>
    <w:rsid w:val="591B5D4D"/>
    <w:rsid w:val="59329AEA"/>
    <w:rsid w:val="5C7BF648"/>
    <w:rsid w:val="5CAF716A"/>
    <w:rsid w:val="5CFA6477"/>
    <w:rsid w:val="5E568FA6"/>
    <w:rsid w:val="5ED8FDDD"/>
    <w:rsid w:val="5EDC35CF"/>
    <w:rsid w:val="5F653928"/>
    <w:rsid w:val="5F80F40A"/>
    <w:rsid w:val="6158A119"/>
    <w:rsid w:val="619910A1"/>
    <w:rsid w:val="61F8A957"/>
    <w:rsid w:val="62204415"/>
    <w:rsid w:val="623EB649"/>
    <w:rsid w:val="6273C8F5"/>
    <w:rsid w:val="631D3B7B"/>
    <w:rsid w:val="63401AEB"/>
    <w:rsid w:val="6345F780"/>
    <w:rsid w:val="63EEF6B3"/>
    <w:rsid w:val="652AA243"/>
    <w:rsid w:val="66EC77D6"/>
    <w:rsid w:val="6708E082"/>
    <w:rsid w:val="671A0C79"/>
    <w:rsid w:val="677BAB6F"/>
    <w:rsid w:val="6816738B"/>
    <w:rsid w:val="681B469C"/>
    <w:rsid w:val="6904885A"/>
    <w:rsid w:val="6976DDDF"/>
    <w:rsid w:val="6997B4CE"/>
    <w:rsid w:val="69D105DD"/>
    <w:rsid w:val="6A8A6757"/>
    <w:rsid w:val="6A98BCEA"/>
    <w:rsid w:val="6A9BA4FF"/>
    <w:rsid w:val="6AA2EC88"/>
    <w:rsid w:val="6B874FBE"/>
    <w:rsid w:val="6BA183C2"/>
    <w:rsid w:val="6BB50691"/>
    <w:rsid w:val="6BEB0665"/>
    <w:rsid w:val="6C061D8B"/>
    <w:rsid w:val="6C26B623"/>
    <w:rsid w:val="6C67825D"/>
    <w:rsid w:val="6CC22733"/>
    <w:rsid w:val="6E5FCE18"/>
    <w:rsid w:val="6ED80FAF"/>
    <w:rsid w:val="6FE0F442"/>
    <w:rsid w:val="707529BC"/>
    <w:rsid w:val="70794AB7"/>
    <w:rsid w:val="7096CF5F"/>
    <w:rsid w:val="720BB87F"/>
    <w:rsid w:val="72AF1D36"/>
    <w:rsid w:val="7327C95C"/>
    <w:rsid w:val="73719C05"/>
    <w:rsid w:val="7380FB73"/>
    <w:rsid w:val="740BA575"/>
    <w:rsid w:val="7415F533"/>
    <w:rsid w:val="747612CF"/>
    <w:rsid w:val="74903E61"/>
    <w:rsid w:val="74BFDA14"/>
    <w:rsid w:val="74FE6A45"/>
    <w:rsid w:val="750D33E8"/>
    <w:rsid w:val="76F92A43"/>
    <w:rsid w:val="779CB291"/>
    <w:rsid w:val="77B7990B"/>
    <w:rsid w:val="78F4D6AF"/>
    <w:rsid w:val="78F52A61"/>
    <w:rsid w:val="790C2F2D"/>
    <w:rsid w:val="791F7E25"/>
    <w:rsid w:val="7A211530"/>
    <w:rsid w:val="7C4A2F57"/>
    <w:rsid w:val="7CF6F799"/>
    <w:rsid w:val="7D0547F1"/>
    <w:rsid w:val="7D4489FB"/>
    <w:rsid w:val="7D51364D"/>
    <w:rsid w:val="7D6E6F7E"/>
    <w:rsid w:val="7DC9A333"/>
    <w:rsid w:val="7E20335F"/>
    <w:rsid w:val="7ED07AC2"/>
    <w:rsid w:val="7EE7A800"/>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0ADD8"/>
  <w15:docId w15:val="{C60293CE-B59E-4D8F-BBB9-2E50F1E9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列出段落,リスト段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 w:type="character" w:styleId="UnresolvedMention">
    <w:name w:val="Unresolved Mention"/>
    <w:basedOn w:val="DefaultParagraphFont"/>
    <w:uiPriority w:val="99"/>
    <w:unhideWhenUsed/>
    <w:rsid w:val="00074EC5"/>
    <w:rPr>
      <w:color w:val="605E5C"/>
      <w:shd w:val="clear" w:color="auto" w:fill="E1DFDD"/>
    </w:rPr>
  </w:style>
  <w:style w:type="character" w:styleId="Mention">
    <w:name w:val="Mention"/>
    <w:basedOn w:val="DefaultParagraphFont"/>
    <w:uiPriority w:val="99"/>
    <w:unhideWhenUsed/>
    <w:rsid w:val="00074EC5"/>
    <w:rPr>
      <w:color w:val="2B579A"/>
      <w:shd w:val="clear" w:color="auto" w:fill="E1DFDD"/>
    </w:rPr>
  </w:style>
  <w:style w:type="paragraph" w:customStyle="1" w:styleId="Bodytext0">
    <w:name w:val="Bodytext"/>
    <w:basedOn w:val="BodyText"/>
    <w:link w:val="BodytextChar0"/>
    <w:qFormat/>
    <w:rsid w:val="003A595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BodytextChar0">
    <w:name w:val="Bodytext Char"/>
    <w:basedOn w:val="BodyTextChar"/>
    <w:link w:val="Bodytext0"/>
    <w:rsid w:val="003A595F"/>
    <w:rPr>
      <w:rFonts w:ascii="Arial" w:eastAsia="Times New Roman" w:hAnsi="Arial"/>
      <w:spacing w:val="2"/>
      <w:lang w:val="en-US" w:eastAsia="en-US"/>
    </w:rPr>
  </w:style>
  <w:style w:type="paragraph" w:customStyle="1" w:styleId="Agreement">
    <w:name w:val="Agreement"/>
    <w:basedOn w:val="Normal"/>
    <w:next w:val="Doc-text2"/>
    <w:uiPriority w:val="99"/>
    <w:qFormat/>
    <w:rsid w:val="00514FAB"/>
    <w:pPr>
      <w:numPr>
        <w:numId w:val="24"/>
      </w:numPr>
      <w:overflowPunct/>
      <w:autoSpaceDE/>
      <w:autoSpaceDN/>
      <w:adjustRightInd/>
      <w:spacing w:before="60" w:after="0"/>
      <w:textAlignment w:val="auto"/>
    </w:pPr>
    <w:rPr>
      <w:rFonts w:ascii="Arial" w:hAnsi="Arial"/>
      <w:b/>
      <w:szCs w:val="24"/>
      <w:lang w:eastAsia="en-GB"/>
    </w:rPr>
  </w:style>
  <w:style w:type="character" w:customStyle="1" w:styleId="normaltextrun">
    <w:name w:val="normaltextrun"/>
    <w:basedOn w:val="DefaultParagraphFont"/>
    <w:rsid w:val="005B504B"/>
  </w:style>
  <w:style w:type="character" w:customStyle="1" w:styleId="eop">
    <w:name w:val="eop"/>
    <w:basedOn w:val="DefaultParagraphFont"/>
    <w:rsid w:val="005B5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282660523">
      <w:bodyDiv w:val="1"/>
      <w:marLeft w:val="0"/>
      <w:marRight w:val="0"/>
      <w:marTop w:val="0"/>
      <w:marBottom w:val="0"/>
      <w:divBdr>
        <w:top w:val="none" w:sz="0" w:space="0" w:color="auto"/>
        <w:left w:val="none" w:sz="0" w:space="0" w:color="auto"/>
        <w:bottom w:val="none" w:sz="0" w:space="0" w:color="auto"/>
        <w:right w:val="none" w:sz="0" w:space="0" w:color="auto"/>
      </w:divBdr>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35862400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870611021">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5120901">
      <w:bodyDiv w:val="1"/>
      <w:marLeft w:val="0"/>
      <w:marRight w:val="0"/>
      <w:marTop w:val="0"/>
      <w:marBottom w:val="0"/>
      <w:divBdr>
        <w:top w:val="none" w:sz="0" w:space="0" w:color="auto"/>
        <w:left w:val="none" w:sz="0" w:space="0" w:color="auto"/>
        <w:bottom w:val="none" w:sz="0" w:space="0" w:color="auto"/>
        <w:right w:val="none" w:sz="0" w:space="0" w:color="auto"/>
      </w:divBdr>
      <w:divsChild>
        <w:div w:id="716974982">
          <w:marLeft w:val="547"/>
          <w:marRight w:val="0"/>
          <w:marTop w:val="6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33082229">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4717174">
      <w:bodyDiv w:val="1"/>
      <w:marLeft w:val="0"/>
      <w:marRight w:val="0"/>
      <w:marTop w:val="0"/>
      <w:marBottom w:val="0"/>
      <w:divBdr>
        <w:top w:val="none" w:sz="0" w:space="0" w:color="auto"/>
        <w:left w:val="none" w:sz="0" w:space="0" w:color="auto"/>
        <w:bottom w:val="none" w:sz="0" w:space="0" w:color="auto"/>
        <w:right w:val="none" w:sz="0" w:space="0" w:color="auto"/>
      </w:divBdr>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592545948">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64355611">
      <w:bodyDiv w:val="1"/>
      <w:marLeft w:val="0"/>
      <w:marRight w:val="0"/>
      <w:marTop w:val="0"/>
      <w:marBottom w:val="0"/>
      <w:divBdr>
        <w:top w:val="none" w:sz="0" w:space="0" w:color="auto"/>
        <w:left w:val="none" w:sz="0" w:space="0" w:color="auto"/>
        <w:bottom w:val="none" w:sz="0" w:space="0" w:color="auto"/>
        <w:right w:val="none" w:sz="0" w:space="0" w:color="auto"/>
      </w:divBdr>
      <w:divsChild>
        <w:div w:id="556862597">
          <w:marLeft w:val="1440"/>
          <w:marRight w:val="0"/>
          <w:marTop w:val="100"/>
          <w:marBottom w:val="0"/>
          <w:divBdr>
            <w:top w:val="none" w:sz="0" w:space="0" w:color="auto"/>
            <w:left w:val="none" w:sz="0" w:space="0" w:color="auto"/>
            <w:bottom w:val="none" w:sz="0" w:space="0" w:color="auto"/>
            <w:right w:val="none" w:sz="0" w:space="0" w:color="auto"/>
          </w:divBdr>
        </w:div>
      </w:divsChild>
    </w:div>
    <w:div w:id="1835685637">
      <w:bodyDiv w:val="1"/>
      <w:marLeft w:val="0"/>
      <w:marRight w:val="0"/>
      <w:marTop w:val="0"/>
      <w:marBottom w:val="0"/>
      <w:divBdr>
        <w:top w:val="none" w:sz="0" w:space="0" w:color="auto"/>
        <w:left w:val="none" w:sz="0" w:space="0" w:color="auto"/>
        <w:bottom w:val="none" w:sz="0" w:space="0" w:color="auto"/>
        <w:right w:val="none" w:sz="0" w:space="0" w:color="auto"/>
      </w:divBdr>
    </w:div>
    <w:div w:id="1858426854">
      <w:bodyDiv w:val="1"/>
      <w:marLeft w:val="0"/>
      <w:marRight w:val="0"/>
      <w:marTop w:val="0"/>
      <w:marBottom w:val="0"/>
      <w:divBdr>
        <w:top w:val="none" w:sz="0" w:space="0" w:color="auto"/>
        <w:left w:val="none" w:sz="0" w:space="0" w:color="auto"/>
        <w:bottom w:val="none" w:sz="0" w:space="0" w:color="auto"/>
        <w:right w:val="none" w:sz="0" w:space="0" w:color="auto"/>
      </w:divBdr>
      <w:divsChild>
        <w:div w:id="1392314638">
          <w:marLeft w:val="547"/>
          <w:marRight w:val="0"/>
          <w:marTop w:val="60"/>
          <w:marBottom w:val="0"/>
          <w:divBdr>
            <w:top w:val="none" w:sz="0" w:space="0" w:color="auto"/>
            <w:left w:val="none" w:sz="0" w:space="0" w:color="auto"/>
            <w:bottom w:val="none" w:sz="0" w:space="0" w:color="auto"/>
            <w:right w:val="none" w:sz="0" w:space="0" w:color="auto"/>
          </w:divBdr>
        </w:div>
      </w:divsChild>
    </w:div>
    <w:div w:id="1928230042">
      <w:bodyDiv w:val="1"/>
      <w:marLeft w:val="0"/>
      <w:marRight w:val="0"/>
      <w:marTop w:val="0"/>
      <w:marBottom w:val="0"/>
      <w:divBdr>
        <w:top w:val="none" w:sz="0" w:space="0" w:color="auto"/>
        <w:left w:val="none" w:sz="0" w:space="0" w:color="auto"/>
        <w:bottom w:val="none" w:sz="0" w:space="0" w:color="auto"/>
        <w:right w:val="none" w:sz="0" w:space="0" w:color="auto"/>
      </w:divBdr>
    </w:div>
    <w:div w:id="1946618677">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1969239584">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 w:id="2122215693">
      <w:bodyDiv w:val="1"/>
      <w:marLeft w:val="0"/>
      <w:marRight w:val="0"/>
      <w:marTop w:val="0"/>
      <w:marBottom w:val="0"/>
      <w:divBdr>
        <w:top w:val="none" w:sz="0" w:space="0" w:color="auto"/>
        <w:left w:val="none" w:sz="0" w:space="0" w:color="auto"/>
        <w:bottom w:val="none" w:sz="0" w:space="0" w:color="auto"/>
        <w:right w:val="none" w:sz="0" w:space="0" w:color="auto"/>
      </w:divBdr>
      <w:divsChild>
        <w:div w:id="19669888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D2EF03-BD33-45B9-9511-209C0DA881D2}">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microsoft.com/sharepoint/v3"/>
    <ds:schemaRef ds:uri="http://purl.org/dc/elements/1.1/"/>
    <ds:schemaRef ds:uri="2f282d3b-eb4a-4b09-b61f-b9593442e286"/>
    <ds:schemaRef ds:uri="http://schemas.openxmlformats.org/package/2006/metadata/core-properties"/>
    <ds:schemaRef ds:uri="9b239327-9e80-40e4-b1b7-4394fed77a33"/>
    <ds:schemaRef ds:uri="d8762117-8292-4133-b1c7-eab5c6487cfd"/>
    <ds:schemaRef ds:uri="http://purl.org/dc/dcmitype/"/>
    <ds:schemaRef ds:uri="http://purl.org/dc/terms/"/>
  </ds:schemaRefs>
</ds:datastoreItem>
</file>

<file path=customXml/itemProps3.xml><?xml version="1.0" encoding="utf-8"?>
<ds:datastoreItem xmlns:ds="http://schemas.openxmlformats.org/officeDocument/2006/customXml" ds:itemID="{5C18763B-9107-4197-9601-50A69940B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1639</Words>
  <Characters>8892</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10510</CharactersWithSpaces>
  <SharedDoc>false</SharedDoc>
  <HyperlinkBase/>
  <HLinks>
    <vt:vector size="84" baseType="variant">
      <vt:variant>
        <vt:i4>1507388</vt:i4>
      </vt:variant>
      <vt:variant>
        <vt:i4>41</vt:i4>
      </vt:variant>
      <vt:variant>
        <vt:i4>0</vt:i4>
      </vt:variant>
      <vt:variant>
        <vt:i4>5</vt:i4>
      </vt:variant>
      <vt:variant>
        <vt:lpwstr/>
      </vt:variant>
      <vt:variant>
        <vt:lpwstr>_Toc129201419</vt:lpwstr>
      </vt:variant>
      <vt:variant>
        <vt:i4>1507388</vt:i4>
      </vt:variant>
      <vt:variant>
        <vt:i4>38</vt:i4>
      </vt:variant>
      <vt:variant>
        <vt:i4>0</vt:i4>
      </vt:variant>
      <vt:variant>
        <vt:i4>5</vt:i4>
      </vt:variant>
      <vt:variant>
        <vt:lpwstr/>
      </vt:variant>
      <vt:variant>
        <vt:lpwstr>_Toc129201418</vt:lpwstr>
      </vt:variant>
      <vt:variant>
        <vt:i4>1507388</vt:i4>
      </vt:variant>
      <vt:variant>
        <vt:i4>35</vt:i4>
      </vt:variant>
      <vt:variant>
        <vt:i4>0</vt:i4>
      </vt:variant>
      <vt:variant>
        <vt:i4>5</vt:i4>
      </vt:variant>
      <vt:variant>
        <vt:lpwstr/>
      </vt:variant>
      <vt:variant>
        <vt:lpwstr>_Toc129201417</vt:lpwstr>
      </vt:variant>
      <vt:variant>
        <vt:i4>1507388</vt:i4>
      </vt:variant>
      <vt:variant>
        <vt:i4>32</vt:i4>
      </vt:variant>
      <vt:variant>
        <vt:i4>0</vt:i4>
      </vt:variant>
      <vt:variant>
        <vt:i4>5</vt:i4>
      </vt:variant>
      <vt:variant>
        <vt:lpwstr/>
      </vt:variant>
      <vt:variant>
        <vt:lpwstr>_Toc129201416</vt:lpwstr>
      </vt:variant>
      <vt:variant>
        <vt:i4>1507388</vt:i4>
      </vt:variant>
      <vt:variant>
        <vt:i4>29</vt:i4>
      </vt:variant>
      <vt:variant>
        <vt:i4>0</vt:i4>
      </vt:variant>
      <vt:variant>
        <vt:i4>5</vt:i4>
      </vt:variant>
      <vt:variant>
        <vt:lpwstr/>
      </vt:variant>
      <vt:variant>
        <vt:lpwstr>_Toc129201415</vt:lpwstr>
      </vt:variant>
      <vt:variant>
        <vt:i4>1376304</vt:i4>
      </vt:variant>
      <vt:variant>
        <vt:i4>23</vt:i4>
      </vt:variant>
      <vt:variant>
        <vt:i4>0</vt:i4>
      </vt:variant>
      <vt:variant>
        <vt:i4>5</vt:i4>
      </vt:variant>
      <vt:variant>
        <vt:lpwstr/>
      </vt:variant>
      <vt:variant>
        <vt:lpwstr>_Toc129200827</vt:lpwstr>
      </vt:variant>
      <vt:variant>
        <vt:i4>1376304</vt:i4>
      </vt:variant>
      <vt:variant>
        <vt:i4>20</vt:i4>
      </vt:variant>
      <vt:variant>
        <vt:i4>0</vt:i4>
      </vt:variant>
      <vt:variant>
        <vt:i4>5</vt:i4>
      </vt:variant>
      <vt:variant>
        <vt:lpwstr/>
      </vt:variant>
      <vt:variant>
        <vt:lpwstr>_Toc129200826</vt:lpwstr>
      </vt:variant>
      <vt:variant>
        <vt:i4>1376304</vt:i4>
      </vt:variant>
      <vt:variant>
        <vt:i4>17</vt:i4>
      </vt:variant>
      <vt:variant>
        <vt:i4>0</vt:i4>
      </vt:variant>
      <vt:variant>
        <vt:i4>5</vt:i4>
      </vt:variant>
      <vt:variant>
        <vt:lpwstr/>
      </vt:variant>
      <vt:variant>
        <vt:lpwstr>_Toc129200825</vt:lpwstr>
      </vt:variant>
      <vt:variant>
        <vt:i4>1376304</vt:i4>
      </vt:variant>
      <vt:variant>
        <vt:i4>14</vt:i4>
      </vt:variant>
      <vt:variant>
        <vt:i4>0</vt:i4>
      </vt:variant>
      <vt:variant>
        <vt:i4>5</vt:i4>
      </vt:variant>
      <vt:variant>
        <vt:lpwstr/>
      </vt:variant>
      <vt:variant>
        <vt:lpwstr>_Toc129200824</vt:lpwstr>
      </vt:variant>
      <vt:variant>
        <vt:i4>5177427</vt:i4>
      </vt:variant>
      <vt:variant>
        <vt:i4>12</vt:i4>
      </vt:variant>
      <vt:variant>
        <vt:i4>0</vt:i4>
      </vt:variant>
      <vt:variant>
        <vt:i4>5</vt:i4>
      </vt:variant>
      <vt:variant>
        <vt:lpwstr>https://ericsson.sharepoint.com/:w:/r/sites/swea/Shared Documents/SWEA RAN Groups/RAN/RAN_98_electronic/Ericsson contributions/XR/RP-223367 - On XR WI scope.docx?d=we9c529a012ea4ddbaabdb6c8a15f5d3d&amp;csf=1&amp;web=1&amp;e=BabLtX</vt:lpwstr>
      </vt:variant>
      <vt:variant>
        <vt:lpwstr/>
      </vt:variant>
      <vt:variant>
        <vt:i4>8060928</vt:i4>
      </vt:variant>
      <vt:variant>
        <vt:i4>9</vt:i4>
      </vt:variant>
      <vt:variant>
        <vt:i4>0</vt:i4>
      </vt:variant>
      <vt:variant>
        <vt:i4>5</vt:i4>
      </vt:variant>
      <vt:variant>
        <vt:lpwstr>mailto:nianshan.shi@ericsson.com</vt:lpwstr>
      </vt:variant>
      <vt:variant>
        <vt:lpwstr/>
      </vt:variant>
      <vt:variant>
        <vt:i4>6357087</vt:i4>
      </vt:variant>
      <vt:variant>
        <vt:i4>6</vt:i4>
      </vt:variant>
      <vt:variant>
        <vt:i4>0</vt:i4>
      </vt:variant>
      <vt:variant>
        <vt:i4>5</vt:i4>
      </vt:variant>
      <vt:variant>
        <vt:lpwstr>mailto:jose.luis.pradas@ericsson.com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3GPP; Ericsson; TDoc</cp:keywords>
  <cp:lastModifiedBy>Sorour Falahati</cp:lastModifiedBy>
  <cp:revision>10</cp:revision>
  <cp:lastPrinted>2008-02-02T22:09:00Z</cp:lastPrinted>
  <dcterms:created xsi:type="dcterms:W3CDTF">2023-03-13T16:52:00Z</dcterms:created>
  <dcterms:modified xsi:type="dcterms:W3CDTF">2023-03-13T16:57:00Z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y fmtid="{D5CDD505-2E9C-101B-9397-08002B2CF9AE}" pid="8" name="MediaServiceImageTags">
    <vt:lpwstr/>
  </property>
</Properties>
</file>